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56D3B" w14:textId="68B5CB79" w:rsidR="00041D4E" w:rsidRPr="00D767B9" w:rsidRDefault="00041D4E" w:rsidP="00145751">
      <w:pPr>
        <w:tabs>
          <w:tab w:val="center" w:pos="4419"/>
          <w:tab w:val="right" w:pos="8838"/>
        </w:tabs>
        <w:spacing w:after="0" w:line="360" w:lineRule="auto"/>
        <w:jc w:val="right"/>
        <w:rPr>
          <w:rFonts w:ascii="Arial" w:hAnsi="Arial" w:cs="Arial"/>
          <w:b/>
          <w:sz w:val="24"/>
          <w:szCs w:val="24"/>
          <w:lang w:val="es-ES_tradnl"/>
        </w:rPr>
      </w:pPr>
      <w:r w:rsidRPr="00D767B9">
        <w:rPr>
          <w:rFonts w:ascii="Arial" w:hAnsi="Arial" w:cs="Arial"/>
          <w:b/>
          <w:sz w:val="24"/>
          <w:szCs w:val="24"/>
          <w:lang w:val="es-ES_tradnl"/>
        </w:rPr>
        <w:t>Bogotá D.C.,</w:t>
      </w:r>
      <w:r w:rsidR="004A05EF" w:rsidRPr="00D767B9">
        <w:rPr>
          <w:rFonts w:ascii="Arial" w:hAnsi="Arial" w:cs="Arial"/>
          <w:b/>
          <w:sz w:val="24"/>
          <w:szCs w:val="24"/>
          <w:lang w:val="es-ES_tradnl"/>
        </w:rPr>
        <w:t xml:space="preserve"> </w:t>
      </w:r>
      <w:r w:rsidR="00683E1D">
        <w:rPr>
          <w:rFonts w:ascii="Arial" w:hAnsi="Arial" w:cs="Arial"/>
          <w:b/>
          <w:sz w:val="24"/>
          <w:szCs w:val="24"/>
          <w:lang w:val="es-ES_tradnl"/>
        </w:rPr>
        <w:t>Julio</w:t>
      </w:r>
      <w:r w:rsidR="004A05EF" w:rsidRPr="00D767B9">
        <w:rPr>
          <w:rFonts w:ascii="Arial" w:hAnsi="Arial" w:cs="Arial"/>
          <w:b/>
          <w:sz w:val="24"/>
          <w:szCs w:val="24"/>
          <w:lang w:val="es-ES_tradnl"/>
        </w:rPr>
        <w:t xml:space="preserve"> de 2020</w:t>
      </w:r>
    </w:p>
    <w:p w14:paraId="29DC20EA" w14:textId="77777777" w:rsidR="00041D4E" w:rsidRPr="00D767B9" w:rsidRDefault="00041D4E" w:rsidP="00041D4E">
      <w:pPr>
        <w:spacing w:after="0"/>
        <w:rPr>
          <w:rFonts w:ascii="Arial" w:hAnsi="Arial" w:cs="Arial"/>
          <w:sz w:val="24"/>
          <w:szCs w:val="24"/>
          <w:lang w:val="es-ES_tradnl"/>
        </w:rPr>
      </w:pPr>
      <w:r w:rsidRPr="00D767B9">
        <w:rPr>
          <w:rFonts w:ascii="Arial" w:hAnsi="Arial" w:cs="Arial"/>
          <w:sz w:val="24"/>
          <w:szCs w:val="24"/>
          <w:lang w:val="es-ES_tradnl"/>
        </w:rPr>
        <w:t>Representante</w:t>
      </w:r>
    </w:p>
    <w:p w14:paraId="7CE7787C" w14:textId="77777777" w:rsidR="00041D4E" w:rsidRPr="00D767B9" w:rsidRDefault="00041D4E" w:rsidP="00041D4E">
      <w:pPr>
        <w:spacing w:after="0"/>
        <w:rPr>
          <w:rFonts w:ascii="Arial" w:hAnsi="Arial" w:cs="Arial"/>
          <w:b/>
          <w:sz w:val="24"/>
          <w:szCs w:val="24"/>
          <w:lang w:val="es-ES_tradnl"/>
        </w:rPr>
      </w:pPr>
      <w:r w:rsidRPr="00D767B9">
        <w:rPr>
          <w:rFonts w:ascii="Arial" w:hAnsi="Arial" w:cs="Arial"/>
          <w:b/>
          <w:sz w:val="24"/>
          <w:szCs w:val="24"/>
          <w:lang w:val="es-ES_tradnl"/>
        </w:rPr>
        <w:t>JUAN CARLOS LOZADA VARGAS</w:t>
      </w:r>
    </w:p>
    <w:p w14:paraId="57063830" w14:textId="77777777" w:rsidR="00041D4E" w:rsidRPr="00D767B9" w:rsidRDefault="00041D4E" w:rsidP="00041D4E">
      <w:pPr>
        <w:spacing w:after="0"/>
        <w:rPr>
          <w:rFonts w:ascii="Arial" w:hAnsi="Arial" w:cs="Arial"/>
          <w:sz w:val="24"/>
          <w:szCs w:val="24"/>
          <w:lang w:val="es-ES_tradnl"/>
        </w:rPr>
      </w:pPr>
      <w:r w:rsidRPr="00D767B9">
        <w:rPr>
          <w:rFonts w:ascii="Arial" w:hAnsi="Arial" w:cs="Arial"/>
          <w:sz w:val="24"/>
          <w:szCs w:val="24"/>
          <w:lang w:val="es-ES_tradnl"/>
        </w:rPr>
        <w:t>Presidente Comisión Primera</w:t>
      </w:r>
    </w:p>
    <w:p w14:paraId="24A66F1E" w14:textId="77777777" w:rsidR="00041D4E" w:rsidRPr="00D767B9" w:rsidRDefault="00041D4E" w:rsidP="00041D4E">
      <w:pPr>
        <w:spacing w:after="0"/>
        <w:rPr>
          <w:rFonts w:ascii="Arial" w:hAnsi="Arial" w:cs="Arial"/>
          <w:sz w:val="24"/>
          <w:szCs w:val="24"/>
          <w:lang w:val="es-ES_tradnl"/>
        </w:rPr>
      </w:pPr>
      <w:r w:rsidRPr="00D767B9">
        <w:rPr>
          <w:rFonts w:ascii="Arial" w:hAnsi="Arial" w:cs="Arial"/>
          <w:sz w:val="24"/>
          <w:szCs w:val="24"/>
          <w:lang w:val="es-ES_tradnl"/>
        </w:rPr>
        <w:t>Cámara de Representantes</w:t>
      </w:r>
    </w:p>
    <w:p w14:paraId="20019809" w14:textId="23AC682F" w:rsidR="00041D4E" w:rsidRPr="00D767B9" w:rsidRDefault="00041D4E" w:rsidP="00041D4E">
      <w:pPr>
        <w:spacing w:after="0"/>
        <w:rPr>
          <w:rFonts w:ascii="Arial" w:hAnsi="Arial" w:cs="Arial"/>
          <w:sz w:val="24"/>
          <w:szCs w:val="24"/>
          <w:lang w:val="es-ES_tradnl"/>
        </w:rPr>
      </w:pPr>
    </w:p>
    <w:p w14:paraId="282585A7" w14:textId="77777777" w:rsidR="00440F21" w:rsidRPr="00D767B9" w:rsidRDefault="00440F21" w:rsidP="00041D4E">
      <w:pPr>
        <w:spacing w:after="0"/>
        <w:rPr>
          <w:rFonts w:ascii="Arial" w:hAnsi="Arial" w:cs="Arial"/>
          <w:sz w:val="24"/>
          <w:szCs w:val="24"/>
          <w:lang w:val="es-ES_tradnl"/>
        </w:rPr>
      </w:pPr>
    </w:p>
    <w:p w14:paraId="088753E6" w14:textId="0EA3E402" w:rsidR="00440F21" w:rsidRPr="00D767B9" w:rsidRDefault="00041D4E" w:rsidP="004A05EF">
      <w:pPr>
        <w:jc w:val="right"/>
        <w:rPr>
          <w:rFonts w:ascii="Arial" w:eastAsia="Calibri" w:hAnsi="Arial" w:cs="Arial"/>
          <w:b/>
          <w:color w:val="000000"/>
          <w:sz w:val="24"/>
          <w:szCs w:val="24"/>
          <w:lang w:val="es-ES_tradnl"/>
        </w:rPr>
      </w:pPr>
      <w:r w:rsidRPr="00D767B9">
        <w:rPr>
          <w:rFonts w:ascii="Arial" w:hAnsi="Arial" w:cs="Arial"/>
          <w:b/>
          <w:color w:val="000000"/>
          <w:sz w:val="24"/>
          <w:szCs w:val="24"/>
          <w:lang w:val="es-ES_tradnl"/>
        </w:rPr>
        <w:t xml:space="preserve">Asunto: </w:t>
      </w:r>
      <w:r w:rsidRPr="00D767B9">
        <w:rPr>
          <w:rFonts w:ascii="Arial" w:hAnsi="Arial" w:cs="Arial"/>
          <w:color w:val="000000"/>
          <w:sz w:val="24"/>
          <w:szCs w:val="24"/>
          <w:lang w:val="es-ES_tradnl"/>
        </w:rPr>
        <w:t xml:space="preserve">Ponencia positiva para </w:t>
      </w:r>
      <w:r w:rsidR="00440F21" w:rsidRPr="00D767B9">
        <w:rPr>
          <w:rFonts w:ascii="Arial" w:hAnsi="Arial" w:cs="Arial"/>
          <w:color w:val="000000"/>
          <w:sz w:val="24"/>
          <w:szCs w:val="24"/>
          <w:lang w:val="es-ES_tradnl"/>
        </w:rPr>
        <w:t>segundo</w:t>
      </w:r>
      <w:r w:rsidRPr="00D767B9">
        <w:rPr>
          <w:rFonts w:ascii="Arial" w:hAnsi="Arial" w:cs="Arial"/>
          <w:color w:val="000000"/>
          <w:sz w:val="24"/>
          <w:szCs w:val="24"/>
          <w:lang w:val="es-ES_tradnl"/>
        </w:rPr>
        <w:t xml:space="preserve"> debate del Proyecto de ley N° 290 de 2019</w:t>
      </w:r>
      <w:r w:rsidR="00D83F67" w:rsidRPr="00D767B9">
        <w:rPr>
          <w:rFonts w:ascii="Arial" w:hAnsi="Arial" w:cs="Arial"/>
          <w:color w:val="000000"/>
          <w:sz w:val="24"/>
          <w:szCs w:val="24"/>
          <w:lang w:val="es-ES_tradnl"/>
        </w:rPr>
        <w:t xml:space="preserve"> Cámara</w:t>
      </w:r>
      <w:r w:rsidRPr="00D767B9">
        <w:rPr>
          <w:rFonts w:ascii="Arial" w:hAnsi="Arial" w:cs="Arial"/>
          <w:color w:val="000000"/>
          <w:sz w:val="24"/>
          <w:szCs w:val="24"/>
          <w:lang w:val="es-ES_tradnl"/>
        </w:rPr>
        <w:t>, acumulado con el Proyecto de ley 293 de 2019</w:t>
      </w:r>
      <w:r w:rsidR="00D83F67" w:rsidRPr="00D767B9">
        <w:rPr>
          <w:rFonts w:ascii="Arial" w:hAnsi="Arial" w:cs="Arial"/>
          <w:color w:val="000000"/>
          <w:sz w:val="24"/>
          <w:szCs w:val="24"/>
          <w:lang w:val="es-ES_tradnl"/>
        </w:rPr>
        <w:t xml:space="preserve"> Cámara</w:t>
      </w:r>
      <w:r w:rsidRPr="00D767B9">
        <w:rPr>
          <w:rFonts w:ascii="Arial" w:hAnsi="Arial" w:cs="Arial"/>
          <w:color w:val="000000"/>
          <w:sz w:val="24"/>
          <w:szCs w:val="24"/>
          <w:lang w:val="es-ES_tradnl"/>
        </w:rPr>
        <w:t>.</w:t>
      </w:r>
      <w:r w:rsidR="00440F21" w:rsidRPr="00D767B9">
        <w:rPr>
          <w:rFonts w:ascii="Arial" w:hAnsi="Arial" w:cs="Arial"/>
          <w:i/>
          <w:iCs/>
          <w:color w:val="000000"/>
          <w:sz w:val="24"/>
          <w:szCs w:val="24"/>
          <w:shd w:val="clear" w:color="auto" w:fill="FFFFFF"/>
        </w:rPr>
        <w:t xml:space="preserve"> </w:t>
      </w:r>
    </w:p>
    <w:p w14:paraId="3B9B2406" w14:textId="0492018F" w:rsidR="00023377" w:rsidRPr="00D767B9" w:rsidRDefault="00041D4E" w:rsidP="00041D4E">
      <w:pPr>
        <w:jc w:val="both"/>
        <w:rPr>
          <w:rFonts w:ascii="Arial" w:eastAsia="Calibri" w:hAnsi="Arial" w:cs="Arial"/>
          <w:b/>
          <w:color w:val="000000"/>
          <w:sz w:val="24"/>
          <w:szCs w:val="24"/>
          <w:lang w:val="es-ES_tradnl"/>
        </w:rPr>
      </w:pPr>
      <w:r w:rsidRPr="00D767B9">
        <w:rPr>
          <w:rFonts w:ascii="Arial" w:hAnsi="Arial" w:cs="Arial"/>
          <w:sz w:val="24"/>
          <w:szCs w:val="24"/>
          <w:lang w:val="es-ES_tradnl"/>
        </w:rPr>
        <w:t xml:space="preserve">En cumplimiento del encargo recibido por parte de la honorable Mesa Directiva de la Comisión Primera de la Cámara de Representantes y de conformidad con lo establecido en el artículo 150 de la Ley 5ª de 1992, procedo a rendir Informe de Ponencia para </w:t>
      </w:r>
      <w:r w:rsidR="00440F21" w:rsidRPr="00D767B9">
        <w:rPr>
          <w:rFonts w:ascii="Arial" w:hAnsi="Arial" w:cs="Arial"/>
          <w:sz w:val="24"/>
          <w:szCs w:val="24"/>
          <w:lang w:val="es-ES_tradnl"/>
        </w:rPr>
        <w:t>segundo</w:t>
      </w:r>
      <w:r w:rsidRPr="00D767B9">
        <w:rPr>
          <w:rFonts w:ascii="Arial" w:hAnsi="Arial" w:cs="Arial"/>
          <w:sz w:val="24"/>
          <w:szCs w:val="24"/>
          <w:lang w:val="es-ES_tradnl"/>
        </w:rPr>
        <w:t xml:space="preserve"> debate </w:t>
      </w:r>
      <w:r w:rsidR="00575CFC" w:rsidRPr="00D767B9">
        <w:rPr>
          <w:rFonts w:ascii="Arial" w:hAnsi="Arial" w:cs="Arial"/>
          <w:sz w:val="24"/>
          <w:szCs w:val="24"/>
          <w:lang w:val="es-ES_tradnl"/>
        </w:rPr>
        <w:t>del</w:t>
      </w:r>
      <w:r w:rsidRPr="00D767B9">
        <w:rPr>
          <w:rFonts w:ascii="Arial" w:hAnsi="Arial" w:cs="Arial"/>
          <w:sz w:val="24"/>
          <w:szCs w:val="24"/>
          <w:lang w:val="es-ES_tradnl"/>
        </w:rPr>
        <w:t> </w:t>
      </w:r>
      <w:r w:rsidR="004A05EF" w:rsidRPr="00D767B9">
        <w:rPr>
          <w:rFonts w:ascii="Arial" w:hAnsi="Arial" w:cs="Arial"/>
          <w:color w:val="000000"/>
          <w:sz w:val="24"/>
          <w:szCs w:val="24"/>
          <w:lang w:val="es-ES_tradnl"/>
        </w:rPr>
        <w:t xml:space="preserve"> Proyecto de ley N° 290 de 2019 Cámara, acumulado con el Proyecto de ley 293 de 2019 Cámara.</w:t>
      </w:r>
      <w:r w:rsidR="004A05EF" w:rsidRPr="00D767B9">
        <w:rPr>
          <w:rFonts w:ascii="Arial" w:hAnsi="Arial" w:cs="Arial"/>
          <w:i/>
          <w:iCs/>
          <w:color w:val="000000"/>
          <w:sz w:val="24"/>
          <w:szCs w:val="24"/>
          <w:shd w:val="clear" w:color="auto" w:fill="FFFFFF"/>
        </w:rPr>
        <w:t xml:space="preserve"> “Por medio de la cual se deroga la ley 54 de 1989 y se establecen nuevas reglas para determinar el orden de los apellidos”</w:t>
      </w:r>
    </w:p>
    <w:p w14:paraId="49C1D91D" w14:textId="2568B1B0" w:rsidR="00041D4E" w:rsidRPr="00D767B9" w:rsidRDefault="00041D4E" w:rsidP="00041D4E">
      <w:pPr>
        <w:jc w:val="both"/>
        <w:rPr>
          <w:rFonts w:ascii="Arial" w:hAnsi="Arial" w:cs="Arial"/>
          <w:sz w:val="24"/>
          <w:szCs w:val="24"/>
          <w:lang w:val="es-ES_tradnl"/>
        </w:rPr>
      </w:pPr>
      <w:r w:rsidRPr="00D767B9">
        <w:rPr>
          <w:rFonts w:ascii="Arial" w:hAnsi="Arial" w:cs="Arial"/>
          <w:sz w:val="24"/>
          <w:szCs w:val="24"/>
          <w:lang w:val="es-ES_tradnl"/>
        </w:rPr>
        <w:t xml:space="preserve">El presente Informe está compuesto por </w:t>
      </w:r>
      <w:r w:rsidR="009058FB">
        <w:rPr>
          <w:rFonts w:ascii="Arial" w:hAnsi="Arial" w:cs="Arial"/>
          <w:sz w:val="24"/>
          <w:szCs w:val="24"/>
          <w:lang w:val="es-ES_tradnl"/>
        </w:rPr>
        <w:t>once</w:t>
      </w:r>
      <w:r w:rsidRPr="00D767B9">
        <w:rPr>
          <w:rFonts w:ascii="Arial" w:hAnsi="Arial" w:cs="Arial"/>
          <w:sz w:val="24"/>
          <w:szCs w:val="24"/>
          <w:lang w:val="es-ES_tradnl"/>
        </w:rPr>
        <w:t xml:space="preserve"> (1</w:t>
      </w:r>
      <w:r w:rsidR="009058FB">
        <w:rPr>
          <w:rFonts w:ascii="Arial" w:hAnsi="Arial" w:cs="Arial"/>
          <w:sz w:val="24"/>
          <w:szCs w:val="24"/>
          <w:lang w:val="es-ES_tradnl"/>
        </w:rPr>
        <w:t>1</w:t>
      </w:r>
      <w:r w:rsidRPr="00D767B9">
        <w:rPr>
          <w:rFonts w:ascii="Arial" w:hAnsi="Arial" w:cs="Arial"/>
          <w:sz w:val="24"/>
          <w:szCs w:val="24"/>
          <w:lang w:val="es-ES_tradnl"/>
        </w:rPr>
        <w:t>) apartes:</w:t>
      </w:r>
    </w:p>
    <w:p w14:paraId="2CB30CB2" w14:textId="77777777" w:rsidR="00820D42" w:rsidRPr="00D767B9" w:rsidRDefault="00820D42" w:rsidP="00041D4E">
      <w:pPr>
        <w:pStyle w:val="Prrafodelista"/>
        <w:numPr>
          <w:ilvl w:val="0"/>
          <w:numId w:val="11"/>
        </w:numPr>
        <w:spacing w:after="0" w:line="240" w:lineRule="auto"/>
        <w:ind w:left="714" w:hanging="357"/>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Trámite del proyecto</w:t>
      </w:r>
    </w:p>
    <w:p w14:paraId="6BFAD65D" w14:textId="77777777" w:rsidR="00041D4E" w:rsidRPr="00D767B9" w:rsidRDefault="00041D4E" w:rsidP="00041D4E">
      <w:pPr>
        <w:pStyle w:val="Prrafodelista"/>
        <w:numPr>
          <w:ilvl w:val="0"/>
          <w:numId w:val="11"/>
        </w:numPr>
        <w:spacing w:after="0" w:line="240" w:lineRule="auto"/>
        <w:ind w:left="714" w:hanging="357"/>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Objetivo</w:t>
      </w:r>
    </w:p>
    <w:p w14:paraId="10FE957D" w14:textId="77777777" w:rsidR="00041D4E" w:rsidRPr="00D767B9"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 xml:space="preserve">Problemas que pretende resolver el proyecto de ley </w:t>
      </w:r>
    </w:p>
    <w:p w14:paraId="11B99EE0" w14:textId="77777777" w:rsidR="00041D4E" w:rsidRPr="00D767B9"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Cómo se resuelve el problema</w:t>
      </w:r>
    </w:p>
    <w:p w14:paraId="1910AF46" w14:textId="77777777" w:rsidR="0055763B" w:rsidRPr="00D767B9" w:rsidRDefault="0055763B"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Derecho comparado</w:t>
      </w:r>
    </w:p>
    <w:p w14:paraId="3020D73D" w14:textId="31DC819A" w:rsidR="008778DA" w:rsidRPr="00D767B9" w:rsidRDefault="008778DA"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Justificación del proyecto</w:t>
      </w:r>
    </w:p>
    <w:p w14:paraId="7364B461" w14:textId="7A2DA01E" w:rsidR="000D00C3" w:rsidRPr="00D767B9" w:rsidRDefault="000D00C3"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Conflictos de interés</w:t>
      </w:r>
    </w:p>
    <w:p w14:paraId="38DF932A" w14:textId="2AD11341" w:rsidR="000D00C3" w:rsidRPr="00D767B9" w:rsidRDefault="00041D4E" w:rsidP="000D00C3">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 xml:space="preserve">Pliego de modificaciones </w:t>
      </w:r>
    </w:p>
    <w:p w14:paraId="253F5DD3" w14:textId="77777777" w:rsidR="00041D4E" w:rsidRPr="00D767B9"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 xml:space="preserve">Proposición </w:t>
      </w:r>
    </w:p>
    <w:p w14:paraId="0AFF2386" w14:textId="77777777" w:rsidR="00041D4E" w:rsidRPr="00D767B9" w:rsidRDefault="00041D4E" w:rsidP="00041D4E">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Texto Propuesto</w:t>
      </w:r>
    </w:p>
    <w:p w14:paraId="1A48FDCC" w14:textId="30151D6F" w:rsidR="006E531B" w:rsidRPr="00145751" w:rsidRDefault="00041D4E" w:rsidP="00145751">
      <w:pPr>
        <w:pStyle w:val="Prrafodelista"/>
        <w:numPr>
          <w:ilvl w:val="0"/>
          <w:numId w:val="11"/>
        </w:numPr>
        <w:spacing w:after="120" w:line="276" w:lineRule="auto"/>
        <w:jc w:val="both"/>
        <w:textAlignment w:val="center"/>
        <w:rPr>
          <w:rFonts w:ascii="Arial" w:eastAsia="Times New Roman" w:hAnsi="Arial" w:cs="Arial"/>
          <w:color w:val="000000"/>
          <w:sz w:val="24"/>
          <w:szCs w:val="24"/>
          <w:lang w:val="es-ES_tradnl" w:eastAsia="es-CO"/>
        </w:rPr>
      </w:pPr>
      <w:r w:rsidRPr="00D767B9">
        <w:rPr>
          <w:rFonts w:ascii="Arial" w:eastAsia="Times New Roman" w:hAnsi="Arial" w:cs="Arial"/>
          <w:color w:val="000000"/>
          <w:sz w:val="24"/>
          <w:szCs w:val="24"/>
          <w:lang w:val="es-ES_tradnl" w:eastAsia="es-CO"/>
        </w:rPr>
        <w:t>Referencias</w:t>
      </w:r>
    </w:p>
    <w:p w14:paraId="2772B127" w14:textId="77A77A6A" w:rsidR="000D00C3" w:rsidRDefault="00041D4E" w:rsidP="00041D4E">
      <w:pPr>
        <w:rPr>
          <w:rFonts w:ascii="Arial" w:hAnsi="Arial" w:cs="Arial"/>
          <w:sz w:val="24"/>
          <w:szCs w:val="24"/>
          <w:lang w:val="es-ES_tradnl"/>
        </w:rPr>
      </w:pPr>
      <w:r w:rsidRPr="00D767B9">
        <w:rPr>
          <w:rFonts w:ascii="Arial" w:hAnsi="Arial" w:cs="Arial"/>
          <w:sz w:val="24"/>
          <w:szCs w:val="24"/>
          <w:lang w:val="es-ES_tradnl"/>
        </w:rPr>
        <w:t xml:space="preserve">Atentamente, </w:t>
      </w:r>
    </w:p>
    <w:p w14:paraId="4C20111B" w14:textId="3ED39DE7" w:rsidR="00145751" w:rsidRDefault="00145751" w:rsidP="00041D4E">
      <w:pPr>
        <w:rPr>
          <w:rFonts w:ascii="Arial" w:hAnsi="Arial" w:cs="Arial"/>
          <w:sz w:val="24"/>
          <w:szCs w:val="24"/>
          <w:lang w:val="es-ES_tradnl"/>
        </w:rPr>
      </w:pPr>
    </w:p>
    <w:p w14:paraId="068056E3" w14:textId="237AED89" w:rsidR="000D00C3" w:rsidRPr="00D767B9" w:rsidRDefault="000D00C3" w:rsidP="00041D4E">
      <w:pPr>
        <w:rPr>
          <w:rFonts w:ascii="Arial" w:hAnsi="Arial" w:cs="Arial"/>
          <w:sz w:val="24"/>
          <w:szCs w:val="24"/>
          <w:lang w:val="es-ES_tradnl"/>
        </w:rPr>
      </w:pPr>
    </w:p>
    <w:p w14:paraId="339349DD" w14:textId="77777777" w:rsidR="00041D4E" w:rsidRPr="00D767B9" w:rsidRDefault="00041D4E" w:rsidP="00041D4E">
      <w:pPr>
        <w:spacing w:after="0"/>
        <w:rPr>
          <w:rFonts w:ascii="Arial" w:hAnsi="Arial" w:cs="Arial"/>
          <w:sz w:val="24"/>
          <w:szCs w:val="24"/>
          <w:lang w:val="es-ES_tradnl"/>
        </w:rPr>
      </w:pPr>
      <w:r w:rsidRPr="00D767B9">
        <w:rPr>
          <w:rFonts w:ascii="Arial" w:hAnsi="Arial" w:cs="Arial"/>
          <w:sz w:val="24"/>
          <w:szCs w:val="24"/>
          <w:lang w:val="es-ES_tradnl"/>
        </w:rPr>
        <w:t>_____________________</w:t>
      </w:r>
    </w:p>
    <w:p w14:paraId="34856513" w14:textId="77777777" w:rsidR="00041D4E" w:rsidRPr="00D767B9" w:rsidRDefault="00041D4E" w:rsidP="00041D4E">
      <w:pPr>
        <w:spacing w:after="0"/>
        <w:rPr>
          <w:rFonts w:ascii="Arial" w:hAnsi="Arial" w:cs="Arial"/>
          <w:b/>
          <w:sz w:val="24"/>
          <w:szCs w:val="24"/>
          <w:lang w:val="es-ES_tradnl"/>
        </w:rPr>
      </w:pPr>
      <w:r w:rsidRPr="00D767B9">
        <w:rPr>
          <w:rFonts w:ascii="Arial" w:hAnsi="Arial" w:cs="Arial"/>
          <w:b/>
          <w:sz w:val="24"/>
          <w:szCs w:val="24"/>
          <w:lang w:val="es-ES_tradnl"/>
        </w:rPr>
        <w:t>JUAN FERNANDO REYES KURI</w:t>
      </w:r>
    </w:p>
    <w:p w14:paraId="7C834FCF" w14:textId="77777777" w:rsidR="00041D4E" w:rsidRPr="00D767B9" w:rsidRDefault="00041D4E" w:rsidP="00041D4E">
      <w:pPr>
        <w:spacing w:after="0"/>
        <w:rPr>
          <w:rFonts w:ascii="Arial" w:hAnsi="Arial" w:cs="Arial"/>
          <w:sz w:val="24"/>
          <w:szCs w:val="24"/>
          <w:lang w:val="es-ES_tradnl"/>
        </w:rPr>
      </w:pPr>
      <w:r w:rsidRPr="00D767B9">
        <w:rPr>
          <w:rFonts w:ascii="Arial" w:hAnsi="Arial" w:cs="Arial"/>
          <w:sz w:val="24"/>
          <w:szCs w:val="24"/>
          <w:lang w:val="es-ES_tradnl"/>
        </w:rPr>
        <w:t>Representante a la Cámara por el Valle del Cauca</w:t>
      </w:r>
    </w:p>
    <w:p w14:paraId="5499A418" w14:textId="520DD941" w:rsidR="007625E9" w:rsidRDefault="00041D4E" w:rsidP="003A0D1C">
      <w:pPr>
        <w:spacing w:after="0"/>
        <w:rPr>
          <w:rFonts w:ascii="Arial" w:hAnsi="Arial" w:cs="Arial"/>
          <w:sz w:val="24"/>
          <w:szCs w:val="24"/>
          <w:lang w:val="es-ES_tradnl"/>
        </w:rPr>
      </w:pPr>
      <w:r w:rsidRPr="00D767B9">
        <w:rPr>
          <w:rFonts w:ascii="Arial" w:hAnsi="Arial" w:cs="Arial"/>
          <w:sz w:val="24"/>
          <w:szCs w:val="24"/>
          <w:lang w:val="es-ES_tradnl"/>
        </w:rPr>
        <w:t>Partido Liberal</w:t>
      </w:r>
    </w:p>
    <w:p w14:paraId="7FD015AB" w14:textId="7C1A7ED7" w:rsidR="009058FB" w:rsidRPr="00D767B9" w:rsidRDefault="009058FB" w:rsidP="003A0D1C">
      <w:pPr>
        <w:spacing w:after="0"/>
        <w:rPr>
          <w:rFonts w:ascii="Arial" w:hAnsi="Arial" w:cs="Arial"/>
          <w:sz w:val="24"/>
          <w:szCs w:val="24"/>
          <w:lang w:val="es-ES_tradnl"/>
        </w:rPr>
      </w:pPr>
    </w:p>
    <w:p w14:paraId="3285D61B" w14:textId="74C308B2" w:rsidR="004A05EF" w:rsidRPr="00D767B9" w:rsidRDefault="00E06E40" w:rsidP="004A05EF">
      <w:pPr>
        <w:pStyle w:val="Sinespaciado"/>
        <w:spacing w:line="276" w:lineRule="auto"/>
        <w:ind w:left="360"/>
        <w:jc w:val="center"/>
        <w:rPr>
          <w:rFonts w:ascii="Arial" w:hAnsi="Arial" w:cs="Arial"/>
          <w:b/>
          <w:bCs/>
          <w:i/>
          <w:iCs/>
          <w:color w:val="000000"/>
          <w:sz w:val="24"/>
          <w:szCs w:val="24"/>
          <w:shd w:val="clear" w:color="auto" w:fill="FFFFFF"/>
        </w:rPr>
      </w:pPr>
      <w:r w:rsidRPr="00D767B9">
        <w:rPr>
          <w:rFonts w:ascii="Arial" w:hAnsi="Arial" w:cs="Arial"/>
          <w:b/>
          <w:bCs/>
          <w:color w:val="000000"/>
          <w:sz w:val="24"/>
          <w:szCs w:val="24"/>
          <w:lang w:val="es-ES_tradnl"/>
        </w:rPr>
        <w:lastRenderedPageBreak/>
        <w:t xml:space="preserve">INFORME DE PONENCIA PARA SEGUNDO DEBATE </w:t>
      </w:r>
      <w:r w:rsidR="004A05EF" w:rsidRPr="00D767B9">
        <w:rPr>
          <w:rFonts w:ascii="Arial" w:hAnsi="Arial" w:cs="Arial"/>
          <w:b/>
          <w:bCs/>
          <w:color w:val="000000"/>
          <w:sz w:val="24"/>
          <w:szCs w:val="24"/>
          <w:lang w:val="es-ES_tradnl"/>
        </w:rPr>
        <w:t>PROYECTO DE LEY N° 290 DE 2019 CÁMARA, ACUMULADO CON EL PROYECTO DE LEY 293 DE 2019 CÁMARA.</w:t>
      </w:r>
      <w:r w:rsidR="004A05EF" w:rsidRPr="00D767B9">
        <w:rPr>
          <w:rFonts w:ascii="Arial" w:hAnsi="Arial" w:cs="Arial"/>
          <w:b/>
          <w:bCs/>
          <w:i/>
          <w:iCs/>
          <w:color w:val="000000"/>
          <w:sz w:val="24"/>
          <w:szCs w:val="24"/>
          <w:shd w:val="clear" w:color="auto" w:fill="FFFFFF"/>
        </w:rPr>
        <w:t xml:space="preserve"> “POR MEDIO DE LA CUAL SE DEROGA LA LEY 54 DE 1989 Y SE ESTABLECEN NUEVAS REGLAS PARA DETERMINAR EL ORDEN DE LOS APELLIDOS</w:t>
      </w:r>
    </w:p>
    <w:p w14:paraId="30B7720C" w14:textId="77777777" w:rsidR="004A05EF" w:rsidRPr="00D767B9" w:rsidRDefault="004A05EF" w:rsidP="004A05EF">
      <w:pPr>
        <w:pStyle w:val="Sinespaciado"/>
        <w:spacing w:line="276" w:lineRule="auto"/>
        <w:ind w:left="360"/>
        <w:rPr>
          <w:rFonts w:ascii="Arial" w:hAnsi="Arial" w:cs="Arial"/>
          <w:b/>
          <w:sz w:val="24"/>
          <w:szCs w:val="24"/>
          <w:lang w:val="es-ES_tradnl"/>
        </w:rPr>
      </w:pPr>
    </w:p>
    <w:p w14:paraId="685A66A9" w14:textId="62CE83ED" w:rsidR="00820D42" w:rsidRDefault="00820D42" w:rsidP="00023377">
      <w:pPr>
        <w:pStyle w:val="Sinespaciado"/>
        <w:numPr>
          <w:ilvl w:val="0"/>
          <w:numId w:val="1"/>
        </w:numPr>
        <w:spacing w:line="276" w:lineRule="auto"/>
        <w:jc w:val="center"/>
        <w:rPr>
          <w:rFonts w:ascii="Arial" w:hAnsi="Arial" w:cs="Arial"/>
          <w:b/>
          <w:sz w:val="24"/>
          <w:szCs w:val="24"/>
          <w:lang w:val="es-ES_tradnl"/>
        </w:rPr>
      </w:pPr>
      <w:r w:rsidRPr="00D767B9">
        <w:rPr>
          <w:rFonts w:ascii="Arial" w:hAnsi="Arial" w:cs="Arial"/>
          <w:b/>
          <w:sz w:val="24"/>
          <w:szCs w:val="24"/>
          <w:lang w:val="es-ES_tradnl"/>
        </w:rPr>
        <w:t>TRÁMITE DEL PROYECTO</w:t>
      </w:r>
    </w:p>
    <w:p w14:paraId="27A7FF5B" w14:textId="77777777" w:rsidR="008D24C5" w:rsidRPr="00D767B9" w:rsidRDefault="008D24C5" w:rsidP="008D24C5">
      <w:pPr>
        <w:pStyle w:val="Sinespaciado"/>
        <w:spacing w:line="276" w:lineRule="auto"/>
        <w:ind w:left="360"/>
        <w:rPr>
          <w:rFonts w:ascii="Arial" w:hAnsi="Arial" w:cs="Arial"/>
          <w:b/>
          <w:sz w:val="24"/>
          <w:szCs w:val="24"/>
          <w:lang w:val="es-ES_tradnl"/>
        </w:rPr>
      </w:pPr>
    </w:p>
    <w:p w14:paraId="6BD87CB6" w14:textId="3B8CA78B" w:rsidR="00BB0193" w:rsidRPr="00D767B9" w:rsidRDefault="00991F2E" w:rsidP="00BB0193">
      <w:pPr>
        <w:jc w:val="both"/>
        <w:rPr>
          <w:rFonts w:ascii="Arial" w:hAnsi="Arial" w:cs="Arial"/>
          <w:sz w:val="24"/>
          <w:szCs w:val="24"/>
          <w:lang w:val="es-ES_tradnl"/>
        </w:rPr>
      </w:pPr>
      <w:r w:rsidRPr="00D767B9">
        <w:rPr>
          <w:rFonts w:ascii="Arial" w:hAnsi="Arial" w:cs="Arial"/>
          <w:sz w:val="24"/>
          <w:szCs w:val="24"/>
          <w:lang w:val="es-ES_tradnl"/>
        </w:rPr>
        <w:t xml:space="preserve">Mediante oficio fui designado por la mesa directiva de la Comisión Primera de la Cámara de Representantes como ponente </w:t>
      </w:r>
      <w:r w:rsidR="009130C3" w:rsidRPr="00D767B9">
        <w:rPr>
          <w:rFonts w:ascii="Arial" w:hAnsi="Arial" w:cs="Arial"/>
          <w:sz w:val="24"/>
          <w:szCs w:val="24"/>
          <w:lang w:val="es-ES_tradnl"/>
        </w:rPr>
        <w:t xml:space="preserve">en primer debate </w:t>
      </w:r>
      <w:r w:rsidRPr="00D767B9">
        <w:rPr>
          <w:rFonts w:ascii="Arial" w:hAnsi="Arial" w:cs="Arial"/>
          <w:sz w:val="24"/>
          <w:szCs w:val="24"/>
          <w:lang w:val="es-ES_tradnl"/>
        </w:rPr>
        <w:t>de los siguientes proyectos de ley acumulados</w:t>
      </w:r>
      <w:r w:rsidR="00BB0193" w:rsidRPr="00D767B9">
        <w:rPr>
          <w:rFonts w:ascii="Arial" w:hAnsi="Arial" w:cs="Arial"/>
          <w:sz w:val="24"/>
          <w:szCs w:val="24"/>
          <w:lang w:val="es-ES_tradnl"/>
        </w:rPr>
        <w:t xml:space="preserve">: </w:t>
      </w:r>
    </w:p>
    <w:p w14:paraId="6B355085" w14:textId="0DA0732A" w:rsidR="00BB0193" w:rsidRPr="00D767B9" w:rsidRDefault="00BB0193" w:rsidP="00991F2E">
      <w:pPr>
        <w:pStyle w:val="Prrafodelista"/>
        <w:numPr>
          <w:ilvl w:val="0"/>
          <w:numId w:val="19"/>
        </w:numPr>
        <w:jc w:val="both"/>
        <w:rPr>
          <w:rFonts w:ascii="Arial" w:hAnsi="Arial" w:cs="Arial"/>
          <w:color w:val="000000"/>
          <w:sz w:val="24"/>
          <w:szCs w:val="24"/>
          <w:lang w:val="es-ES_tradnl"/>
        </w:rPr>
      </w:pPr>
      <w:r w:rsidRPr="00D767B9">
        <w:rPr>
          <w:rFonts w:ascii="Arial" w:hAnsi="Arial" w:cs="Arial"/>
          <w:sz w:val="24"/>
          <w:szCs w:val="24"/>
          <w:lang w:val="es-ES_tradnl"/>
        </w:rPr>
        <w:t>El proyecto 290 de 2019</w:t>
      </w:r>
      <w:r w:rsidR="00D83F67" w:rsidRPr="00D767B9">
        <w:rPr>
          <w:rFonts w:ascii="Arial" w:hAnsi="Arial" w:cs="Arial"/>
          <w:sz w:val="24"/>
          <w:szCs w:val="24"/>
          <w:lang w:val="es-ES_tradnl"/>
        </w:rPr>
        <w:t xml:space="preserve"> Cámara</w:t>
      </w:r>
      <w:r w:rsidRPr="00D767B9">
        <w:rPr>
          <w:rFonts w:ascii="Arial" w:hAnsi="Arial" w:cs="Arial"/>
          <w:color w:val="000000"/>
          <w:sz w:val="24"/>
          <w:szCs w:val="24"/>
          <w:lang w:val="es-ES_tradnl"/>
        </w:rPr>
        <w:t xml:space="preserve"> </w:t>
      </w:r>
      <w:r w:rsidRPr="00D767B9">
        <w:rPr>
          <w:rFonts w:ascii="Arial" w:hAnsi="Arial" w:cs="Arial"/>
          <w:i/>
          <w:iCs/>
          <w:color w:val="000000"/>
          <w:sz w:val="24"/>
          <w:szCs w:val="24"/>
          <w:lang w:val="es-ES_tradnl"/>
        </w:rPr>
        <w:t>“Por medio de la cual se deroga la ley 54 de 1989 y se establecen nuevas reglas para determinar el orden de los apellidos”</w:t>
      </w:r>
      <w:r w:rsidRPr="00D767B9">
        <w:rPr>
          <w:rFonts w:ascii="Arial" w:hAnsi="Arial" w:cs="Arial"/>
          <w:b/>
          <w:color w:val="000000"/>
          <w:sz w:val="24"/>
          <w:szCs w:val="24"/>
          <w:lang w:val="es-ES_tradnl"/>
        </w:rPr>
        <w:t xml:space="preserve"> </w:t>
      </w:r>
      <w:r w:rsidRPr="00D767B9">
        <w:rPr>
          <w:rFonts w:ascii="Arial" w:hAnsi="Arial" w:cs="Arial"/>
          <w:color w:val="000000"/>
          <w:sz w:val="24"/>
          <w:szCs w:val="24"/>
          <w:lang w:val="es-ES_tradnl"/>
        </w:rPr>
        <w:t xml:space="preserve">fue presentado por los H.R. María José Pizarro y Gustavo Londoño García. </w:t>
      </w:r>
    </w:p>
    <w:p w14:paraId="1B92444A" w14:textId="77777777" w:rsidR="00FA107E" w:rsidRPr="00D767B9" w:rsidRDefault="00FA107E" w:rsidP="00FA107E">
      <w:pPr>
        <w:pStyle w:val="Prrafodelista"/>
        <w:jc w:val="both"/>
        <w:rPr>
          <w:rFonts w:ascii="Arial" w:hAnsi="Arial" w:cs="Arial"/>
          <w:color w:val="000000"/>
          <w:sz w:val="24"/>
          <w:szCs w:val="24"/>
          <w:lang w:val="es-ES_tradnl"/>
        </w:rPr>
      </w:pPr>
    </w:p>
    <w:p w14:paraId="775EE8A3" w14:textId="6D6B8499" w:rsidR="00991F2E" w:rsidRPr="00D767B9" w:rsidRDefault="00BB0193" w:rsidP="00991F2E">
      <w:pPr>
        <w:pStyle w:val="Prrafodelista"/>
        <w:numPr>
          <w:ilvl w:val="0"/>
          <w:numId w:val="19"/>
        </w:numPr>
        <w:jc w:val="both"/>
        <w:rPr>
          <w:rFonts w:ascii="Arial" w:hAnsi="Arial" w:cs="Arial"/>
          <w:color w:val="000000"/>
          <w:sz w:val="24"/>
          <w:szCs w:val="24"/>
          <w:lang w:val="es-ES_tradnl"/>
        </w:rPr>
      </w:pPr>
      <w:r w:rsidRPr="00D767B9">
        <w:rPr>
          <w:rFonts w:ascii="Arial" w:hAnsi="Arial" w:cs="Arial"/>
          <w:sz w:val="24"/>
          <w:szCs w:val="24"/>
          <w:lang w:val="es-ES_tradnl"/>
        </w:rPr>
        <w:t>E</w:t>
      </w:r>
      <w:r w:rsidR="00820D42" w:rsidRPr="00D767B9">
        <w:rPr>
          <w:rFonts w:ascii="Arial" w:hAnsi="Arial" w:cs="Arial"/>
          <w:sz w:val="24"/>
          <w:szCs w:val="24"/>
          <w:lang w:val="es-ES_tradnl"/>
        </w:rPr>
        <w:t xml:space="preserve">l proyecto 293 de 2019 </w:t>
      </w:r>
      <w:r w:rsidR="00D83F67" w:rsidRPr="00D767B9">
        <w:rPr>
          <w:rFonts w:ascii="Arial" w:hAnsi="Arial" w:cs="Arial"/>
          <w:sz w:val="24"/>
          <w:szCs w:val="24"/>
          <w:lang w:val="es-ES_tradnl"/>
        </w:rPr>
        <w:t xml:space="preserve">Cámara </w:t>
      </w:r>
      <w:r w:rsidRPr="00D767B9">
        <w:rPr>
          <w:rFonts w:ascii="Arial" w:hAnsi="Arial" w:cs="Arial"/>
          <w:i/>
          <w:iCs/>
          <w:color w:val="000000"/>
          <w:sz w:val="24"/>
          <w:szCs w:val="24"/>
          <w:lang w:val="es-ES_tradnl"/>
        </w:rPr>
        <w:t>“Por medio de la cual se modifica el decreto ley 1260 de 1970, se establece el orden de los apellidos y se dictan otras disposiciones”</w:t>
      </w:r>
      <w:r w:rsidRPr="00D767B9">
        <w:rPr>
          <w:rFonts w:ascii="Arial" w:hAnsi="Arial" w:cs="Arial"/>
          <w:color w:val="000000"/>
          <w:sz w:val="24"/>
          <w:szCs w:val="24"/>
          <w:lang w:val="es-ES_tradnl"/>
        </w:rPr>
        <w:t xml:space="preserve"> fue presentado por los H.R. Juan Diego Echavarría, Henry Fernando Correal</w:t>
      </w:r>
      <w:r w:rsidR="00991F2E" w:rsidRPr="00D767B9">
        <w:rPr>
          <w:rFonts w:ascii="Arial" w:hAnsi="Arial" w:cs="Arial"/>
          <w:color w:val="000000"/>
          <w:sz w:val="24"/>
          <w:szCs w:val="24"/>
          <w:lang w:val="es-ES_tradnl"/>
        </w:rPr>
        <w:t xml:space="preserve">, José Luis Correa, </w:t>
      </w:r>
      <w:r w:rsidR="00D767B9">
        <w:rPr>
          <w:rFonts w:ascii="Arial" w:hAnsi="Arial" w:cs="Arial"/>
          <w:color w:val="000000"/>
          <w:sz w:val="24"/>
          <w:szCs w:val="24"/>
          <w:lang w:val="es-ES_tradnl"/>
        </w:rPr>
        <w:t>entre otros.</w:t>
      </w:r>
    </w:p>
    <w:p w14:paraId="459F1E3B" w14:textId="77777777" w:rsidR="004D7BA2" w:rsidRPr="00D767B9" w:rsidRDefault="004D7BA2" w:rsidP="004D7BA2">
      <w:pPr>
        <w:pStyle w:val="Prrafodelista"/>
        <w:rPr>
          <w:rFonts w:ascii="Arial" w:hAnsi="Arial" w:cs="Arial"/>
          <w:color w:val="000000"/>
          <w:sz w:val="24"/>
          <w:szCs w:val="24"/>
          <w:lang w:val="es-ES_tradnl"/>
        </w:rPr>
      </w:pPr>
    </w:p>
    <w:p w14:paraId="5C2D017E" w14:textId="3E49190D" w:rsidR="004D7BA2" w:rsidRPr="00D767B9" w:rsidRDefault="009130C3" w:rsidP="009130C3">
      <w:pPr>
        <w:jc w:val="both"/>
        <w:rPr>
          <w:rFonts w:ascii="Arial" w:hAnsi="Arial" w:cs="Arial"/>
          <w:color w:val="000000"/>
          <w:sz w:val="24"/>
          <w:szCs w:val="24"/>
          <w:lang w:val="es-ES_tradnl"/>
        </w:rPr>
      </w:pPr>
      <w:r w:rsidRPr="00D767B9">
        <w:rPr>
          <w:rFonts w:ascii="Arial" w:hAnsi="Arial" w:cs="Arial"/>
          <w:color w:val="000000"/>
          <w:sz w:val="24"/>
          <w:szCs w:val="24"/>
          <w:lang w:val="es-ES_tradnl"/>
        </w:rPr>
        <w:t>Los proyectos acumulados, fueron aprobados en comisión primera, sin modificaciones</w:t>
      </w:r>
      <w:r w:rsidR="00E6786E" w:rsidRPr="00D767B9">
        <w:rPr>
          <w:rFonts w:ascii="Arial" w:hAnsi="Arial" w:cs="Arial"/>
          <w:color w:val="000000"/>
          <w:sz w:val="24"/>
          <w:szCs w:val="24"/>
          <w:lang w:val="es-ES_tradnl"/>
        </w:rPr>
        <w:t xml:space="preserve"> el día</w:t>
      </w:r>
      <w:r w:rsidR="000B2153" w:rsidRPr="00D767B9">
        <w:rPr>
          <w:rFonts w:ascii="Arial" w:hAnsi="Arial" w:cs="Arial"/>
          <w:color w:val="000000"/>
          <w:sz w:val="24"/>
          <w:szCs w:val="24"/>
          <w:lang w:val="es-ES_tradnl"/>
        </w:rPr>
        <w:t xml:space="preserve"> 2 de junio de 2020</w:t>
      </w:r>
      <w:r w:rsidRPr="00D767B9">
        <w:rPr>
          <w:rFonts w:ascii="Arial" w:hAnsi="Arial" w:cs="Arial"/>
          <w:color w:val="000000"/>
          <w:sz w:val="24"/>
          <w:szCs w:val="24"/>
          <w:lang w:val="es-ES_tradnl"/>
        </w:rPr>
        <w:t xml:space="preserve">. Habiendo dejado como constancias las proposiciones de los HR. </w:t>
      </w:r>
      <w:r w:rsidR="00DB621A" w:rsidRPr="00D767B9">
        <w:rPr>
          <w:rFonts w:ascii="Arial" w:hAnsi="Arial" w:cs="Arial"/>
          <w:color w:val="000000"/>
          <w:sz w:val="24"/>
          <w:szCs w:val="24"/>
          <w:lang w:val="es-ES_tradnl"/>
        </w:rPr>
        <w:t>María José Pizarro</w:t>
      </w:r>
      <w:r w:rsidR="00DB621A">
        <w:rPr>
          <w:rFonts w:ascii="Arial" w:hAnsi="Arial" w:cs="Arial"/>
          <w:color w:val="000000"/>
          <w:sz w:val="24"/>
          <w:szCs w:val="24"/>
          <w:lang w:val="es-ES_tradnl"/>
        </w:rPr>
        <w:t xml:space="preserve">, </w:t>
      </w:r>
      <w:r w:rsidR="00DB621A" w:rsidRPr="00D767B9">
        <w:rPr>
          <w:rFonts w:ascii="Arial" w:hAnsi="Arial" w:cs="Arial"/>
          <w:color w:val="000000"/>
          <w:sz w:val="24"/>
          <w:szCs w:val="24"/>
          <w:lang w:val="es-ES_tradnl"/>
        </w:rPr>
        <w:t>Adriana Magaly Matiz</w:t>
      </w:r>
      <w:r w:rsidR="00DB621A">
        <w:rPr>
          <w:rFonts w:ascii="Arial" w:hAnsi="Arial" w:cs="Arial"/>
          <w:color w:val="000000"/>
          <w:sz w:val="24"/>
          <w:szCs w:val="24"/>
          <w:lang w:val="es-ES_tradnl"/>
        </w:rPr>
        <w:t xml:space="preserve">, </w:t>
      </w:r>
      <w:r w:rsidR="00DB621A" w:rsidRPr="00D767B9">
        <w:rPr>
          <w:rFonts w:ascii="Arial" w:hAnsi="Arial" w:cs="Arial"/>
          <w:color w:val="000000"/>
          <w:sz w:val="24"/>
          <w:szCs w:val="24"/>
          <w:lang w:val="es-ES_tradnl"/>
        </w:rPr>
        <w:t>Juan Carlos Losada</w:t>
      </w:r>
      <w:r w:rsidR="00DB621A">
        <w:rPr>
          <w:rFonts w:ascii="Arial" w:hAnsi="Arial" w:cs="Arial"/>
          <w:color w:val="000000"/>
          <w:sz w:val="24"/>
          <w:szCs w:val="24"/>
          <w:lang w:val="es-ES_tradnl"/>
        </w:rPr>
        <w:t xml:space="preserve">, Jorge Enrique Burgos, </w:t>
      </w:r>
      <w:r w:rsidR="00E73A12" w:rsidRPr="00D767B9">
        <w:rPr>
          <w:rFonts w:ascii="Arial" w:hAnsi="Arial" w:cs="Arial"/>
          <w:color w:val="000000"/>
          <w:sz w:val="24"/>
          <w:szCs w:val="24"/>
          <w:lang w:val="es-ES_tradnl"/>
        </w:rPr>
        <w:t xml:space="preserve">Alfredo </w:t>
      </w:r>
      <w:r w:rsidRPr="00D767B9">
        <w:rPr>
          <w:rFonts w:ascii="Arial" w:hAnsi="Arial" w:cs="Arial"/>
          <w:color w:val="000000"/>
          <w:sz w:val="24"/>
          <w:szCs w:val="24"/>
          <w:lang w:val="es-ES_tradnl"/>
        </w:rPr>
        <w:t>Deluque</w:t>
      </w:r>
      <w:r w:rsidR="00530E22" w:rsidRPr="00D767B9">
        <w:rPr>
          <w:rFonts w:ascii="Arial" w:hAnsi="Arial" w:cs="Arial"/>
          <w:color w:val="000000"/>
          <w:sz w:val="24"/>
          <w:szCs w:val="24"/>
          <w:lang w:val="es-ES_tradnl"/>
        </w:rPr>
        <w:t xml:space="preserve">, José Daniel López, </w:t>
      </w:r>
      <w:r w:rsidR="00E73A12" w:rsidRPr="00D767B9">
        <w:rPr>
          <w:rFonts w:ascii="Arial" w:hAnsi="Arial" w:cs="Arial"/>
          <w:color w:val="000000"/>
          <w:sz w:val="24"/>
          <w:szCs w:val="24"/>
          <w:lang w:val="es-ES_tradnl"/>
        </w:rPr>
        <w:t xml:space="preserve">Luis </w:t>
      </w:r>
      <w:r w:rsidR="00530E22" w:rsidRPr="00D767B9">
        <w:rPr>
          <w:rFonts w:ascii="Arial" w:hAnsi="Arial" w:cs="Arial"/>
          <w:color w:val="000000"/>
          <w:sz w:val="24"/>
          <w:szCs w:val="24"/>
          <w:lang w:val="es-ES_tradnl"/>
        </w:rPr>
        <w:t xml:space="preserve">Albán, </w:t>
      </w:r>
      <w:r w:rsidR="00E73A12" w:rsidRPr="00D767B9">
        <w:rPr>
          <w:rFonts w:ascii="Arial" w:hAnsi="Arial" w:cs="Arial"/>
          <w:color w:val="000000"/>
          <w:sz w:val="24"/>
          <w:szCs w:val="24"/>
          <w:lang w:val="es-ES_tradnl"/>
        </w:rPr>
        <w:t xml:space="preserve">Oscar </w:t>
      </w:r>
      <w:r w:rsidR="00530E22" w:rsidRPr="00D767B9">
        <w:rPr>
          <w:rFonts w:ascii="Arial" w:hAnsi="Arial" w:cs="Arial"/>
          <w:color w:val="000000"/>
          <w:sz w:val="24"/>
          <w:szCs w:val="24"/>
          <w:lang w:val="es-ES_tradnl"/>
        </w:rPr>
        <w:t>Sánchez</w:t>
      </w:r>
      <w:r w:rsidR="00DB621A">
        <w:rPr>
          <w:rFonts w:ascii="Arial" w:hAnsi="Arial" w:cs="Arial"/>
          <w:color w:val="000000"/>
          <w:sz w:val="24"/>
          <w:szCs w:val="24"/>
          <w:lang w:val="es-ES_tradnl"/>
        </w:rPr>
        <w:t xml:space="preserve"> y </w:t>
      </w:r>
      <w:r w:rsidR="00E73A12" w:rsidRPr="00D767B9">
        <w:rPr>
          <w:rFonts w:ascii="Arial" w:hAnsi="Arial" w:cs="Arial"/>
          <w:color w:val="000000"/>
          <w:sz w:val="24"/>
          <w:szCs w:val="24"/>
          <w:lang w:val="es-ES_tradnl"/>
        </w:rPr>
        <w:t xml:space="preserve">Cesar </w:t>
      </w:r>
      <w:r w:rsidR="00530E22" w:rsidRPr="00D767B9">
        <w:rPr>
          <w:rFonts w:ascii="Arial" w:hAnsi="Arial" w:cs="Arial"/>
          <w:color w:val="000000"/>
          <w:sz w:val="24"/>
          <w:szCs w:val="24"/>
          <w:lang w:val="es-ES_tradnl"/>
        </w:rPr>
        <w:t>Lorduy</w:t>
      </w:r>
      <w:r w:rsidR="00DB621A">
        <w:rPr>
          <w:rFonts w:ascii="Arial" w:hAnsi="Arial" w:cs="Arial"/>
          <w:color w:val="000000"/>
          <w:sz w:val="24"/>
          <w:szCs w:val="24"/>
          <w:lang w:val="es-ES_tradnl"/>
        </w:rPr>
        <w:t>.</w:t>
      </w:r>
    </w:p>
    <w:p w14:paraId="0F0FABD4" w14:textId="2B3F7D54" w:rsidR="00BB0193" w:rsidRPr="00D767B9" w:rsidRDefault="00991F2E" w:rsidP="00DB621A">
      <w:pPr>
        <w:spacing w:line="240" w:lineRule="auto"/>
        <w:jc w:val="both"/>
        <w:rPr>
          <w:rFonts w:ascii="Arial" w:hAnsi="Arial" w:cs="Arial"/>
          <w:color w:val="000000"/>
          <w:sz w:val="24"/>
          <w:szCs w:val="24"/>
          <w:lang w:val="es-ES_tradnl"/>
        </w:rPr>
      </w:pPr>
      <w:r w:rsidRPr="00D767B9">
        <w:rPr>
          <w:rFonts w:ascii="Arial" w:hAnsi="Arial" w:cs="Arial"/>
          <w:b/>
          <w:color w:val="000000"/>
          <w:sz w:val="24"/>
          <w:szCs w:val="24"/>
          <w:lang w:val="es-ES_tradnl"/>
        </w:rPr>
        <w:t>Publica</w:t>
      </w:r>
      <w:r w:rsidR="003A0D1C" w:rsidRPr="00D767B9">
        <w:rPr>
          <w:rFonts w:ascii="Arial" w:hAnsi="Arial" w:cs="Arial"/>
          <w:b/>
          <w:color w:val="000000"/>
          <w:sz w:val="24"/>
          <w:szCs w:val="24"/>
          <w:lang w:val="es-ES_tradnl"/>
        </w:rPr>
        <w:t>ciones en gaceta</w:t>
      </w:r>
      <w:r w:rsidRPr="00D767B9">
        <w:rPr>
          <w:rFonts w:ascii="Arial" w:hAnsi="Arial" w:cs="Arial"/>
          <w:b/>
          <w:color w:val="000000"/>
          <w:sz w:val="24"/>
          <w:szCs w:val="24"/>
          <w:lang w:val="es-ES_tradnl"/>
        </w:rPr>
        <w:t xml:space="preserve">: </w:t>
      </w:r>
      <w:r w:rsidRPr="00D767B9">
        <w:rPr>
          <w:rFonts w:ascii="Arial" w:hAnsi="Arial" w:cs="Arial"/>
          <w:color w:val="000000"/>
          <w:sz w:val="24"/>
          <w:szCs w:val="24"/>
          <w:lang w:val="es-ES_tradnl"/>
        </w:rPr>
        <w:t xml:space="preserve">Gaceta </w:t>
      </w:r>
      <w:r w:rsidR="00017ED0" w:rsidRPr="00D767B9">
        <w:rPr>
          <w:rFonts w:ascii="Arial" w:hAnsi="Arial" w:cs="Arial"/>
          <w:color w:val="000000"/>
          <w:sz w:val="24"/>
          <w:szCs w:val="24"/>
          <w:lang w:val="es-ES_tradnl"/>
        </w:rPr>
        <w:t xml:space="preserve">No </w:t>
      </w:r>
      <w:r w:rsidRPr="00D767B9">
        <w:rPr>
          <w:rFonts w:ascii="Arial" w:hAnsi="Arial" w:cs="Arial"/>
          <w:color w:val="000000"/>
          <w:sz w:val="24"/>
          <w:szCs w:val="24"/>
          <w:lang w:val="es-ES_tradnl"/>
        </w:rPr>
        <w:t>1104 de 2019.</w:t>
      </w:r>
    </w:p>
    <w:p w14:paraId="1E83E58B" w14:textId="55CB4E2F" w:rsidR="009130C3" w:rsidRPr="00E37EFF" w:rsidRDefault="00017ED0" w:rsidP="00DB621A">
      <w:pPr>
        <w:spacing w:line="240" w:lineRule="auto"/>
        <w:jc w:val="both"/>
        <w:rPr>
          <w:rFonts w:ascii="Arial" w:hAnsi="Arial" w:cs="Arial"/>
          <w:color w:val="000000"/>
          <w:sz w:val="24"/>
          <w:szCs w:val="24"/>
          <w:lang w:val="es-ES_tradnl"/>
        </w:rPr>
      </w:pPr>
      <w:r w:rsidRPr="00D767B9">
        <w:rPr>
          <w:rFonts w:ascii="Arial" w:hAnsi="Arial" w:cs="Arial"/>
          <w:b/>
          <w:bCs/>
          <w:color w:val="000000"/>
          <w:sz w:val="24"/>
          <w:szCs w:val="24"/>
          <w:lang w:val="es-ES_tradnl"/>
        </w:rPr>
        <w:t>Ponencia primer debate:</w:t>
      </w:r>
      <w:r w:rsidRPr="00D767B9">
        <w:rPr>
          <w:rFonts w:ascii="Arial" w:hAnsi="Arial" w:cs="Arial"/>
          <w:color w:val="000000"/>
          <w:sz w:val="24"/>
          <w:szCs w:val="24"/>
          <w:lang w:val="es-ES_tradnl"/>
        </w:rPr>
        <w:t xml:space="preserve"> Gaceta No.</w:t>
      </w:r>
      <w:r w:rsidR="000B2153" w:rsidRPr="00D767B9">
        <w:rPr>
          <w:rFonts w:ascii="Arial" w:hAnsi="Arial" w:cs="Arial"/>
          <w:color w:val="000000"/>
          <w:sz w:val="24"/>
          <w:szCs w:val="24"/>
          <w:lang w:val="es-ES_tradnl"/>
        </w:rPr>
        <w:t xml:space="preserve"> 1226/2019</w:t>
      </w:r>
      <w:r w:rsidR="00DB621A">
        <w:rPr>
          <w:rFonts w:ascii="Arial" w:hAnsi="Arial" w:cs="Arial"/>
          <w:color w:val="000000"/>
          <w:sz w:val="24"/>
          <w:szCs w:val="24"/>
          <w:lang w:val="es-ES_tradnl"/>
        </w:rPr>
        <w:t>.</w:t>
      </w:r>
    </w:p>
    <w:p w14:paraId="0C242C92" w14:textId="07371544" w:rsidR="008D24C5" w:rsidRPr="008D24C5" w:rsidRDefault="00820D42" w:rsidP="008D24C5">
      <w:pPr>
        <w:pStyle w:val="Sinespaciado"/>
        <w:numPr>
          <w:ilvl w:val="0"/>
          <w:numId w:val="1"/>
        </w:numPr>
        <w:spacing w:line="276" w:lineRule="auto"/>
        <w:jc w:val="center"/>
        <w:rPr>
          <w:rFonts w:ascii="Arial" w:hAnsi="Arial" w:cs="Arial"/>
          <w:b/>
          <w:sz w:val="24"/>
          <w:szCs w:val="24"/>
          <w:lang w:val="es-ES_tradnl"/>
        </w:rPr>
      </w:pPr>
      <w:r w:rsidRPr="00D767B9">
        <w:rPr>
          <w:rFonts w:ascii="Arial" w:hAnsi="Arial" w:cs="Arial"/>
          <w:b/>
          <w:sz w:val="24"/>
          <w:szCs w:val="24"/>
          <w:lang w:val="es-ES_tradnl"/>
        </w:rPr>
        <w:t>OBJETO DEL PROYECTO</w:t>
      </w:r>
    </w:p>
    <w:p w14:paraId="73042255" w14:textId="468C36EE" w:rsidR="009058FB" w:rsidRPr="00D767B9" w:rsidRDefault="00060735" w:rsidP="0053728E">
      <w:pPr>
        <w:spacing w:line="276" w:lineRule="auto"/>
        <w:jc w:val="both"/>
        <w:rPr>
          <w:rFonts w:ascii="Arial" w:hAnsi="Arial" w:cs="Arial"/>
          <w:color w:val="000000"/>
          <w:sz w:val="24"/>
          <w:szCs w:val="24"/>
          <w:lang w:val="es-ES_tradnl"/>
        </w:rPr>
      </w:pPr>
      <w:r w:rsidRPr="00D767B9">
        <w:rPr>
          <w:rFonts w:ascii="Arial" w:hAnsi="Arial" w:cs="Arial"/>
          <w:color w:val="000000"/>
          <w:sz w:val="24"/>
          <w:szCs w:val="24"/>
          <w:lang w:val="es-ES_tradnl"/>
        </w:rPr>
        <w:t>Los proyectos de ley acumulados tienen por objeto establecer reglas para determinar el orden de los apellidos</w:t>
      </w:r>
      <w:r w:rsidR="00D80FB9" w:rsidRPr="00D767B9">
        <w:rPr>
          <w:rFonts w:ascii="Arial" w:hAnsi="Arial" w:cs="Arial"/>
          <w:color w:val="000000"/>
          <w:sz w:val="24"/>
          <w:szCs w:val="24"/>
          <w:lang w:val="es-ES_tradnl"/>
        </w:rPr>
        <w:t>,</w:t>
      </w:r>
      <w:r w:rsidRPr="00D767B9">
        <w:rPr>
          <w:rFonts w:ascii="Arial" w:hAnsi="Arial" w:cs="Arial"/>
          <w:color w:val="000000"/>
          <w:sz w:val="24"/>
          <w:szCs w:val="24"/>
          <w:lang w:val="es-ES_tradnl"/>
        </w:rPr>
        <w:t xml:space="preserve"> con el fin de que </w:t>
      </w:r>
      <w:r w:rsidR="00991F2E" w:rsidRPr="00D767B9">
        <w:rPr>
          <w:rFonts w:ascii="Arial" w:hAnsi="Arial" w:cs="Arial"/>
          <w:color w:val="000000"/>
          <w:sz w:val="24"/>
          <w:szCs w:val="24"/>
          <w:lang w:val="es-ES_tradnl"/>
        </w:rPr>
        <w:t>el orden</w:t>
      </w:r>
      <w:r w:rsidR="00FA784A" w:rsidRPr="00D767B9">
        <w:rPr>
          <w:rFonts w:ascii="Arial" w:hAnsi="Arial" w:cs="Arial"/>
          <w:color w:val="000000"/>
          <w:sz w:val="24"/>
          <w:szCs w:val="24"/>
          <w:lang w:val="es-ES_tradnl"/>
        </w:rPr>
        <w:t xml:space="preserve"> </w:t>
      </w:r>
      <w:r w:rsidR="00D80FB9" w:rsidRPr="00D767B9">
        <w:rPr>
          <w:rFonts w:ascii="Arial" w:hAnsi="Arial" w:cs="Arial"/>
          <w:color w:val="000000"/>
          <w:sz w:val="24"/>
          <w:szCs w:val="24"/>
          <w:lang w:val="es-ES_tradnl"/>
        </w:rPr>
        <w:t xml:space="preserve">de los mismos </w:t>
      </w:r>
      <w:r w:rsidR="00FA784A" w:rsidRPr="00D767B9">
        <w:rPr>
          <w:rFonts w:ascii="Arial" w:hAnsi="Arial" w:cs="Arial"/>
          <w:color w:val="000000"/>
          <w:sz w:val="24"/>
          <w:szCs w:val="24"/>
          <w:lang w:val="es-ES_tradnl"/>
        </w:rPr>
        <w:t>se encuentre determinado por el acuerdo de voluntades de</w:t>
      </w:r>
      <w:r w:rsidRPr="00D767B9">
        <w:rPr>
          <w:rFonts w:ascii="Arial" w:hAnsi="Arial" w:cs="Arial"/>
          <w:color w:val="000000"/>
          <w:sz w:val="24"/>
          <w:szCs w:val="24"/>
          <w:lang w:val="es-ES_tradnl"/>
        </w:rPr>
        <w:t xml:space="preserve"> la pareja al momento del registro de nacimiento del menor, como un acto de igualdad entre los roles que ejerce tanto el padre como la madre.</w:t>
      </w:r>
    </w:p>
    <w:p w14:paraId="255AE069" w14:textId="77777777" w:rsidR="00060735" w:rsidRPr="00D767B9" w:rsidRDefault="00060735" w:rsidP="00023377">
      <w:pPr>
        <w:pStyle w:val="Sinespaciado"/>
        <w:numPr>
          <w:ilvl w:val="0"/>
          <w:numId w:val="1"/>
        </w:numPr>
        <w:spacing w:line="276" w:lineRule="auto"/>
        <w:ind w:left="567" w:hanging="567"/>
        <w:jc w:val="center"/>
        <w:rPr>
          <w:rFonts w:ascii="Arial" w:hAnsi="Arial" w:cs="Arial"/>
          <w:b/>
          <w:sz w:val="24"/>
          <w:szCs w:val="24"/>
          <w:lang w:val="es-ES_tradnl"/>
        </w:rPr>
      </w:pPr>
      <w:r w:rsidRPr="00D767B9">
        <w:rPr>
          <w:rFonts w:ascii="Arial" w:hAnsi="Arial" w:cs="Arial"/>
          <w:b/>
          <w:sz w:val="24"/>
          <w:szCs w:val="24"/>
          <w:lang w:val="es-ES_tradnl"/>
        </w:rPr>
        <w:t xml:space="preserve">PROBLEMA QUE PRETENDE RESOLVER </w:t>
      </w:r>
    </w:p>
    <w:p w14:paraId="19C0F388" w14:textId="252E866B" w:rsidR="001F4C39" w:rsidRPr="00D767B9" w:rsidRDefault="00DA7FEE" w:rsidP="0076722B">
      <w:pPr>
        <w:spacing w:after="0" w:line="276" w:lineRule="auto"/>
        <w:jc w:val="both"/>
        <w:rPr>
          <w:rFonts w:ascii="Arial" w:hAnsi="Arial" w:cs="Arial"/>
          <w:color w:val="000000" w:themeColor="text1"/>
          <w:sz w:val="24"/>
          <w:szCs w:val="24"/>
          <w:lang w:val="es-ES_tradnl"/>
        </w:rPr>
      </w:pPr>
      <w:r w:rsidRPr="00D767B9">
        <w:rPr>
          <w:rFonts w:ascii="Arial" w:hAnsi="Arial" w:cs="Arial"/>
          <w:color w:val="000000" w:themeColor="text1"/>
          <w:sz w:val="24"/>
          <w:szCs w:val="24"/>
          <w:lang w:val="es-ES_tradnl"/>
        </w:rPr>
        <w:t>La</w:t>
      </w:r>
      <w:r w:rsidR="000B54CA" w:rsidRPr="00D767B9">
        <w:rPr>
          <w:rFonts w:ascii="Arial" w:hAnsi="Arial" w:cs="Arial"/>
          <w:color w:val="000000" w:themeColor="text1"/>
          <w:sz w:val="24"/>
          <w:szCs w:val="24"/>
          <w:lang w:val="es-ES_tradnl"/>
        </w:rPr>
        <w:t xml:space="preserve"> legislación vigente</w:t>
      </w:r>
      <w:r w:rsidR="007822E1" w:rsidRPr="00D767B9">
        <w:rPr>
          <w:rFonts w:ascii="Arial" w:hAnsi="Arial" w:cs="Arial"/>
          <w:color w:val="000000" w:themeColor="text1"/>
          <w:sz w:val="24"/>
          <w:szCs w:val="24"/>
          <w:lang w:val="es-ES_tradnl"/>
        </w:rPr>
        <w:t xml:space="preserve"> </w:t>
      </w:r>
      <w:r w:rsidR="000B54CA" w:rsidRPr="00D767B9">
        <w:rPr>
          <w:rFonts w:ascii="Arial" w:hAnsi="Arial" w:cs="Arial"/>
          <w:color w:val="000000" w:themeColor="text1"/>
          <w:sz w:val="24"/>
          <w:szCs w:val="24"/>
          <w:lang w:val="es-ES_tradnl"/>
        </w:rPr>
        <w:t xml:space="preserve">fue promulgada en una </w:t>
      </w:r>
      <w:r w:rsidR="00D07F3B" w:rsidRPr="00D767B9">
        <w:rPr>
          <w:rFonts w:ascii="Arial" w:hAnsi="Arial" w:cs="Arial"/>
          <w:color w:val="000000" w:themeColor="text1"/>
          <w:sz w:val="24"/>
          <w:szCs w:val="24"/>
          <w:lang w:val="es-ES_tradnl"/>
        </w:rPr>
        <w:t>época</w:t>
      </w:r>
      <w:r w:rsidR="000B54CA" w:rsidRPr="00D767B9">
        <w:rPr>
          <w:rFonts w:ascii="Arial" w:hAnsi="Arial" w:cs="Arial"/>
          <w:color w:val="000000" w:themeColor="text1"/>
          <w:sz w:val="24"/>
          <w:szCs w:val="24"/>
          <w:lang w:val="es-ES_tradnl"/>
        </w:rPr>
        <w:t xml:space="preserve"> en la que el contexto social </w:t>
      </w:r>
      <w:r w:rsidR="003D0812">
        <w:rPr>
          <w:rFonts w:ascii="Arial" w:hAnsi="Arial" w:cs="Arial"/>
          <w:color w:val="000000" w:themeColor="text1"/>
          <w:sz w:val="24"/>
          <w:szCs w:val="24"/>
          <w:lang w:val="es-ES_tradnl"/>
        </w:rPr>
        <w:t>disponía</w:t>
      </w:r>
      <w:r w:rsidR="00CF163E" w:rsidRPr="00D767B9">
        <w:rPr>
          <w:rFonts w:ascii="Arial" w:hAnsi="Arial" w:cs="Arial"/>
          <w:color w:val="000000" w:themeColor="text1"/>
          <w:sz w:val="24"/>
          <w:szCs w:val="24"/>
          <w:lang w:val="es-ES_tradnl"/>
        </w:rPr>
        <w:t xml:space="preserve"> que el apellido dominante debería ser </w:t>
      </w:r>
      <w:r w:rsidR="005D4702" w:rsidRPr="00D767B9">
        <w:rPr>
          <w:rFonts w:ascii="Arial" w:hAnsi="Arial" w:cs="Arial"/>
          <w:color w:val="000000" w:themeColor="text1"/>
          <w:sz w:val="24"/>
          <w:szCs w:val="24"/>
          <w:lang w:val="es-ES_tradnl"/>
        </w:rPr>
        <w:t>d</w:t>
      </w:r>
      <w:r w:rsidR="00CF163E" w:rsidRPr="00D767B9">
        <w:rPr>
          <w:rFonts w:ascii="Arial" w:hAnsi="Arial" w:cs="Arial"/>
          <w:color w:val="000000" w:themeColor="text1"/>
          <w:sz w:val="24"/>
          <w:szCs w:val="24"/>
          <w:lang w:val="es-ES_tradnl"/>
        </w:rPr>
        <w:t>el padre</w:t>
      </w:r>
      <w:r w:rsidR="000B2153" w:rsidRPr="00D767B9">
        <w:rPr>
          <w:rFonts w:ascii="Arial" w:hAnsi="Arial" w:cs="Arial"/>
          <w:color w:val="000000" w:themeColor="text1"/>
          <w:sz w:val="24"/>
          <w:szCs w:val="24"/>
          <w:lang w:val="es-ES_tradnl"/>
        </w:rPr>
        <w:t xml:space="preserve">, </w:t>
      </w:r>
      <w:r w:rsidR="003D0812">
        <w:rPr>
          <w:rFonts w:ascii="Arial" w:hAnsi="Arial" w:cs="Arial"/>
          <w:color w:val="000000" w:themeColor="text1"/>
          <w:sz w:val="24"/>
          <w:szCs w:val="24"/>
          <w:lang w:val="es-ES_tradnl"/>
        </w:rPr>
        <w:t>determinando las reglas</w:t>
      </w:r>
      <w:r w:rsidR="000B2153" w:rsidRPr="00D767B9">
        <w:rPr>
          <w:rFonts w:ascii="Arial" w:hAnsi="Arial" w:cs="Arial"/>
          <w:color w:val="000000" w:themeColor="text1"/>
          <w:sz w:val="24"/>
          <w:szCs w:val="24"/>
          <w:lang w:val="es-ES_tradnl"/>
        </w:rPr>
        <w:t xml:space="preserve"> </w:t>
      </w:r>
      <w:r w:rsidR="003D0812">
        <w:rPr>
          <w:rFonts w:ascii="Arial" w:hAnsi="Arial" w:cs="Arial"/>
          <w:color w:val="000000" w:themeColor="text1"/>
          <w:sz w:val="24"/>
          <w:szCs w:val="24"/>
          <w:lang w:val="es-ES_tradnl"/>
        </w:rPr>
        <w:lastRenderedPageBreak/>
        <w:t>de</w:t>
      </w:r>
      <w:r w:rsidR="000B2153" w:rsidRPr="00D767B9">
        <w:rPr>
          <w:rFonts w:ascii="Arial" w:hAnsi="Arial" w:cs="Arial"/>
          <w:color w:val="000000" w:themeColor="text1"/>
          <w:sz w:val="24"/>
          <w:szCs w:val="24"/>
          <w:lang w:val="es-ES_tradnl"/>
        </w:rPr>
        <w:t xml:space="preserve"> un asunto que debe ser exclusivo de las parejas. </w:t>
      </w:r>
      <w:r w:rsidR="001F4C39" w:rsidRPr="00D767B9">
        <w:rPr>
          <w:rFonts w:ascii="Arial" w:hAnsi="Arial" w:cs="Arial"/>
          <w:color w:val="000000" w:themeColor="text1"/>
          <w:sz w:val="24"/>
          <w:szCs w:val="24"/>
          <w:lang w:val="es-ES_tradnl"/>
        </w:rPr>
        <w:t xml:space="preserve">Esta legislación privilegia practicas culturales y tradiciones que le dan prevalencia a la figura de los hombres en las familias. </w:t>
      </w:r>
    </w:p>
    <w:p w14:paraId="1FAEBC92" w14:textId="77777777" w:rsidR="000B2153" w:rsidRPr="00D767B9" w:rsidRDefault="000B2153" w:rsidP="0076722B">
      <w:pPr>
        <w:spacing w:after="0" w:line="276" w:lineRule="auto"/>
        <w:jc w:val="both"/>
        <w:rPr>
          <w:rFonts w:ascii="Arial" w:hAnsi="Arial" w:cs="Arial"/>
          <w:color w:val="000000" w:themeColor="text1"/>
          <w:sz w:val="24"/>
          <w:szCs w:val="24"/>
          <w:lang w:val="es-ES_tradnl"/>
        </w:rPr>
      </w:pPr>
    </w:p>
    <w:p w14:paraId="35D11ADE" w14:textId="32D22711" w:rsidR="00EE7DDC" w:rsidRDefault="00CF163E" w:rsidP="00470CDF">
      <w:pPr>
        <w:spacing w:after="0" w:line="276" w:lineRule="auto"/>
        <w:jc w:val="both"/>
        <w:rPr>
          <w:rFonts w:ascii="Arial" w:hAnsi="Arial" w:cs="Arial"/>
          <w:color w:val="000000" w:themeColor="text1"/>
          <w:sz w:val="24"/>
          <w:szCs w:val="24"/>
          <w:lang w:val="es-ES_tradnl"/>
        </w:rPr>
      </w:pPr>
      <w:r w:rsidRPr="00D767B9">
        <w:rPr>
          <w:rFonts w:ascii="Arial" w:hAnsi="Arial" w:cs="Arial"/>
          <w:color w:val="000000" w:themeColor="text1"/>
          <w:sz w:val="24"/>
          <w:szCs w:val="24"/>
          <w:lang w:val="es-ES_tradnl"/>
        </w:rPr>
        <w:t xml:space="preserve">Sin </w:t>
      </w:r>
      <w:r w:rsidR="00D07F3B" w:rsidRPr="00D767B9">
        <w:rPr>
          <w:rFonts w:ascii="Arial" w:hAnsi="Arial" w:cs="Arial"/>
          <w:color w:val="000000" w:themeColor="text1"/>
          <w:sz w:val="24"/>
          <w:szCs w:val="24"/>
          <w:lang w:val="es-ES_tradnl"/>
        </w:rPr>
        <w:t>embargo,</w:t>
      </w:r>
      <w:r w:rsidRPr="00D767B9">
        <w:rPr>
          <w:rFonts w:ascii="Arial" w:hAnsi="Arial" w:cs="Arial"/>
          <w:color w:val="000000" w:themeColor="text1"/>
          <w:sz w:val="24"/>
          <w:szCs w:val="24"/>
          <w:lang w:val="es-ES_tradnl"/>
        </w:rPr>
        <w:t xml:space="preserve"> la Corte Constitucional </w:t>
      </w:r>
      <w:r w:rsidR="007822E1" w:rsidRPr="00D767B9">
        <w:rPr>
          <w:rFonts w:ascii="Arial" w:hAnsi="Arial" w:cs="Arial"/>
          <w:color w:val="000000" w:themeColor="text1"/>
          <w:sz w:val="24"/>
          <w:szCs w:val="24"/>
          <w:lang w:val="es-ES_tradnl"/>
        </w:rPr>
        <w:t xml:space="preserve">mediante Sentencia de Constitucionalidad </w:t>
      </w:r>
      <w:r w:rsidR="00991F2E" w:rsidRPr="00D767B9">
        <w:rPr>
          <w:rFonts w:ascii="Arial" w:hAnsi="Arial" w:cs="Arial"/>
          <w:color w:val="000000" w:themeColor="text1"/>
          <w:sz w:val="24"/>
          <w:szCs w:val="24"/>
          <w:lang w:val="es-ES_tradnl"/>
        </w:rPr>
        <w:t>argumentó</w:t>
      </w:r>
      <w:r w:rsidR="00E10EC1" w:rsidRPr="00D767B9">
        <w:rPr>
          <w:rFonts w:ascii="Arial" w:hAnsi="Arial" w:cs="Arial"/>
          <w:color w:val="000000" w:themeColor="text1"/>
          <w:sz w:val="24"/>
          <w:szCs w:val="24"/>
          <w:lang w:val="es-ES_tradnl"/>
        </w:rPr>
        <w:t xml:space="preserve"> que la ley 54 de 1989 violaba el principio de igualdad e iba en contra de la equidad de </w:t>
      </w:r>
      <w:r w:rsidR="00991F2E" w:rsidRPr="00D767B9">
        <w:rPr>
          <w:rFonts w:ascii="Arial" w:hAnsi="Arial" w:cs="Arial"/>
          <w:color w:val="000000" w:themeColor="text1"/>
          <w:sz w:val="24"/>
          <w:szCs w:val="24"/>
          <w:lang w:val="es-ES_tradnl"/>
        </w:rPr>
        <w:t>género</w:t>
      </w:r>
      <w:r w:rsidR="00FE7DA4" w:rsidRPr="00D767B9">
        <w:rPr>
          <w:rFonts w:ascii="Arial" w:hAnsi="Arial" w:cs="Arial"/>
          <w:color w:val="000000" w:themeColor="text1"/>
          <w:sz w:val="24"/>
          <w:szCs w:val="24"/>
          <w:lang w:val="es-ES_tradnl"/>
        </w:rPr>
        <w:t xml:space="preserve"> y la declar</w:t>
      </w:r>
      <w:r w:rsidR="00991F2E" w:rsidRPr="00D767B9">
        <w:rPr>
          <w:rFonts w:ascii="Arial" w:hAnsi="Arial" w:cs="Arial"/>
          <w:color w:val="000000" w:themeColor="text1"/>
          <w:sz w:val="24"/>
          <w:szCs w:val="24"/>
          <w:lang w:val="es-ES_tradnl"/>
        </w:rPr>
        <w:t>a</w:t>
      </w:r>
      <w:r w:rsidR="00FE7DA4" w:rsidRPr="00D767B9">
        <w:rPr>
          <w:rFonts w:ascii="Arial" w:hAnsi="Arial" w:cs="Arial"/>
          <w:color w:val="000000" w:themeColor="text1"/>
          <w:sz w:val="24"/>
          <w:szCs w:val="24"/>
          <w:lang w:val="es-ES_tradnl"/>
        </w:rPr>
        <w:t xml:space="preserve"> inexequible</w:t>
      </w:r>
      <w:r w:rsidR="00E10EC1" w:rsidRPr="00D767B9">
        <w:rPr>
          <w:rFonts w:ascii="Arial" w:hAnsi="Arial" w:cs="Arial"/>
          <w:color w:val="000000" w:themeColor="text1"/>
          <w:sz w:val="24"/>
          <w:szCs w:val="24"/>
          <w:lang w:val="es-ES_tradnl"/>
        </w:rPr>
        <w:t xml:space="preserve">. </w:t>
      </w:r>
      <w:r w:rsidR="00991F2E" w:rsidRPr="00D767B9">
        <w:rPr>
          <w:rFonts w:ascii="Arial" w:hAnsi="Arial" w:cs="Arial"/>
          <w:color w:val="000000" w:themeColor="text1"/>
          <w:sz w:val="24"/>
          <w:szCs w:val="24"/>
          <w:lang w:val="es-ES_tradnl"/>
        </w:rPr>
        <w:t>En acto seguido</w:t>
      </w:r>
      <w:r w:rsidR="00E10EC1" w:rsidRPr="00D767B9">
        <w:rPr>
          <w:rFonts w:ascii="Arial" w:hAnsi="Arial" w:cs="Arial"/>
          <w:color w:val="000000" w:themeColor="text1"/>
          <w:sz w:val="24"/>
          <w:szCs w:val="24"/>
          <w:lang w:val="es-ES_tradnl"/>
        </w:rPr>
        <w:t xml:space="preserve">, exhortó al Congreso de la República para que expidiera una ley que </w:t>
      </w:r>
      <w:r w:rsidR="005D4702" w:rsidRPr="00D767B9">
        <w:rPr>
          <w:rFonts w:ascii="Arial" w:hAnsi="Arial" w:cs="Arial"/>
          <w:color w:val="000000" w:themeColor="text1"/>
          <w:sz w:val="24"/>
          <w:szCs w:val="24"/>
          <w:lang w:val="es-ES_tradnl"/>
        </w:rPr>
        <w:t>determinara</w:t>
      </w:r>
      <w:r w:rsidR="00E10EC1" w:rsidRPr="00D767B9">
        <w:rPr>
          <w:rFonts w:ascii="Arial" w:hAnsi="Arial" w:cs="Arial"/>
          <w:color w:val="000000" w:themeColor="text1"/>
          <w:sz w:val="24"/>
          <w:szCs w:val="24"/>
          <w:lang w:val="es-ES_tradnl"/>
        </w:rPr>
        <w:t xml:space="preserve"> el orden de los apellidos basado en la equidad</w:t>
      </w:r>
      <w:r w:rsidR="000B2153" w:rsidRPr="00D767B9">
        <w:rPr>
          <w:rFonts w:ascii="Arial" w:hAnsi="Arial" w:cs="Arial"/>
          <w:color w:val="000000" w:themeColor="text1"/>
          <w:sz w:val="24"/>
          <w:szCs w:val="24"/>
          <w:lang w:val="es-ES_tradnl"/>
        </w:rPr>
        <w:t>.</w:t>
      </w:r>
    </w:p>
    <w:p w14:paraId="43318E8B" w14:textId="77777777" w:rsidR="00470CDF" w:rsidRPr="00D767B9" w:rsidRDefault="00470CDF" w:rsidP="00470CDF">
      <w:pPr>
        <w:spacing w:after="0" w:line="276" w:lineRule="auto"/>
        <w:jc w:val="both"/>
        <w:rPr>
          <w:rFonts w:ascii="Arial" w:hAnsi="Arial" w:cs="Arial"/>
          <w:color w:val="000000" w:themeColor="text1"/>
          <w:sz w:val="24"/>
          <w:szCs w:val="24"/>
          <w:lang w:val="es-ES_tradnl"/>
        </w:rPr>
      </w:pPr>
    </w:p>
    <w:p w14:paraId="36986D1A" w14:textId="4C9D5389" w:rsidR="00463159" w:rsidRPr="00D767B9" w:rsidRDefault="00060735" w:rsidP="00463159">
      <w:pPr>
        <w:pStyle w:val="Sinespaciado"/>
        <w:numPr>
          <w:ilvl w:val="0"/>
          <w:numId w:val="1"/>
        </w:numPr>
        <w:spacing w:after="100" w:line="276" w:lineRule="auto"/>
        <w:ind w:left="567" w:hanging="567"/>
        <w:jc w:val="center"/>
        <w:rPr>
          <w:rFonts w:ascii="Arial" w:hAnsi="Arial" w:cs="Arial"/>
          <w:b/>
          <w:sz w:val="24"/>
          <w:szCs w:val="24"/>
          <w:lang w:val="es-ES_tradnl"/>
        </w:rPr>
      </w:pPr>
      <w:r w:rsidRPr="00D767B9">
        <w:rPr>
          <w:rFonts w:ascii="Arial" w:hAnsi="Arial" w:cs="Arial"/>
          <w:b/>
          <w:sz w:val="24"/>
          <w:szCs w:val="24"/>
          <w:lang w:val="es-ES_tradnl"/>
        </w:rPr>
        <w:t>CÓMO SE PRETENDE SOLUCIONAR EL PROBLEM</w:t>
      </w:r>
      <w:r w:rsidR="00463159" w:rsidRPr="00D767B9">
        <w:rPr>
          <w:rFonts w:ascii="Arial" w:hAnsi="Arial" w:cs="Arial"/>
          <w:b/>
          <w:sz w:val="24"/>
          <w:szCs w:val="24"/>
          <w:lang w:val="es-ES_tradnl"/>
        </w:rPr>
        <w:t>A</w:t>
      </w:r>
    </w:p>
    <w:p w14:paraId="04D33B4A" w14:textId="3CA1CA67" w:rsidR="000B2153" w:rsidRPr="00D767B9" w:rsidRDefault="00FE7DA4" w:rsidP="000B2153">
      <w:pPr>
        <w:pStyle w:val="estlos-gacetasp-rrafos"/>
        <w:spacing w:before="240" w:beforeAutospacing="0" w:after="0" w:afterAutospacing="0" w:line="276" w:lineRule="auto"/>
        <w:ind w:right="28"/>
        <w:jc w:val="both"/>
        <w:rPr>
          <w:rFonts w:ascii="Arial" w:hAnsi="Arial" w:cs="Arial"/>
          <w:bCs/>
          <w:lang w:val="es-ES_tradnl"/>
        </w:rPr>
      </w:pPr>
      <w:r w:rsidRPr="00D767B9">
        <w:rPr>
          <w:rFonts w:ascii="Arial" w:hAnsi="Arial" w:cs="Arial"/>
          <w:bCs/>
          <w:lang w:val="es-ES_tradnl"/>
        </w:rPr>
        <w:t xml:space="preserve">Se plantea fijar nuevas reglas para </w:t>
      </w:r>
      <w:r w:rsidR="00023377" w:rsidRPr="00D767B9">
        <w:rPr>
          <w:rFonts w:ascii="Arial" w:hAnsi="Arial" w:cs="Arial"/>
          <w:bCs/>
          <w:lang w:val="es-ES_tradnl"/>
        </w:rPr>
        <w:t xml:space="preserve">el orden de los apellidos desde dos perspectivas: </w:t>
      </w:r>
    </w:p>
    <w:p w14:paraId="25DEB54D" w14:textId="77777777" w:rsidR="000B2153" w:rsidRPr="00D767B9" w:rsidRDefault="000B2153" w:rsidP="000B2153">
      <w:pPr>
        <w:pStyle w:val="estlos-gacetasp-rrafos"/>
        <w:spacing w:before="0" w:beforeAutospacing="0" w:after="0" w:afterAutospacing="0" w:line="276" w:lineRule="auto"/>
        <w:ind w:right="28"/>
        <w:jc w:val="both"/>
        <w:rPr>
          <w:rFonts w:ascii="Arial" w:hAnsi="Arial" w:cs="Arial"/>
          <w:bCs/>
          <w:lang w:val="es-ES_tradnl"/>
        </w:rPr>
      </w:pPr>
    </w:p>
    <w:p w14:paraId="52EEDE20" w14:textId="6E302A83" w:rsidR="00FE7DA4" w:rsidRPr="00D767B9" w:rsidRDefault="00991F2E" w:rsidP="000B2153">
      <w:pPr>
        <w:pStyle w:val="estlos-gacetasp-rrafos"/>
        <w:numPr>
          <w:ilvl w:val="0"/>
          <w:numId w:val="12"/>
        </w:numPr>
        <w:spacing w:before="45" w:beforeAutospacing="0" w:after="15" w:afterAutospacing="0" w:line="276" w:lineRule="auto"/>
        <w:ind w:right="30"/>
        <w:jc w:val="both"/>
        <w:rPr>
          <w:rFonts w:ascii="Arial" w:hAnsi="Arial" w:cs="Arial"/>
          <w:b/>
          <w:lang w:val="es-ES_tradnl"/>
        </w:rPr>
      </w:pPr>
      <w:r w:rsidRPr="00D767B9">
        <w:rPr>
          <w:rFonts w:ascii="Arial" w:hAnsi="Arial" w:cs="Arial"/>
          <w:bCs/>
          <w:lang w:val="es-ES_tradnl"/>
        </w:rPr>
        <w:t>E</w:t>
      </w:r>
      <w:r w:rsidR="00D64C16" w:rsidRPr="00D767B9">
        <w:rPr>
          <w:rFonts w:ascii="Arial" w:hAnsi="Arial" w:cs="Arial"/>
          <w:bCs/>
          <w:lang w:val="es-ES_tradnl"/>
        </w:rPr>
        <w:t>quidad</w:t>
      </w:r>
      <w:r w:rsidR="00023377" w:rsidRPr="00D767B9">
        <w:rPr>
          <w:rFonts w:ascii="Arial" w:hAnsi="Arial" w:cs="Arial"/>
          <w:bCs/>
          <w:lang w:val="es-ES_tradnl"/>
        </w:rPr>
        <w:t xml:space="preserve"> de </w:t>
      </w:r>
      <w:r w:rsidR="00FE7DA4" w:rsidRPr="00D767B9">
        <w:rPr>
          <w:rFonts w:ascii="Arial" w:hAnsi="Arial" w:cs="Arial"/>
          <w:bCs/>
          <w:lang w:val="es-ES_tradnl"/>
        </w:rPr>
        <w:t>derechos</w:t>
      </w:r>
      <w:r w:rsidR="00D64C16" w:rsidRPr="00D767B9">
        <w:rPr>
          <w:rFonts w:ascii="Arial" w:hAnsi="Arial" w:cs="Arial"/>
          <w:bCs/>
          <w:lang w:val="es-ES_tradnl"/>
        </w:rPr>
        <w:t xml:space="preserve"> por parte</w:t>
      </w:r>
      <w:r w:rsidR="00FE7DA4" w:rsidRPr="00D767B9">
        <w:rPr>
          <w:rFonts w:ascii="Arial" w:hAnsi="Arial" w:cs="Arial"/>
          <w:bCs/>
          <w:lang w:val="es-ES_tradnl"/>
        </w:rPr>
        <w:t xml:space="preserve"> de las mujeres. </w:t>
      </w:r>
      <w:r w:rsidR="00137B7A" w:rsidRPr="00D767B9">
        <w:rPr>
          <w:rFonts w:ascii="Arial" w:hAnsi="Arial" w:cs="Arial"/>
          <w:bCs/>
          <w:lang w:val="es-ES_tradnl"/>
        </w:rPr>
        <w:t>Dejar de lado a una imposición del Estado</w:t>
      </w:r>
      <w:r w:rsidR="008B4098" w:rsidRPr="00D767B9">
        <w:rPr>
          <w:rFonts w:ascii="Arial" w:hAnsi="Arial" w:cs="Arial"/>
          <w:bCs/>
          <w:lang w:val="es-ES_tradnl"/>
        </w:rPr>
        <w:t xml:space="preserve"> para abrirle paso a la libertad de las parejas. </w:t>
      </w:r>
    </w:p>
    <w:p w14:paraId="2C6BB862" w14:textId="34C1CA40" w:rsidR="000C3E9E" w:rsidRPr="00D767B9" w:rsidRDefault="008B4098" w:rsidP="000B2153">
      <w:pPr>
        <w:pStyle w:val="estlos-gacetasp-rrafos"/>
        <w:numPr>
          <w:ilvl w:val="0"/>
          <w:numId w:val="12"/>
        </w:numPr>
        <w:spacing w:before="45" w:beforeAutospacing="0" w:after="15" w:afterAutospacing="0" w:line="276" w:lineRule="auto"/>
        <w:ind w:right="30"/>
        <w:jc w:val="both"/>
        <w:rPr>
          <w:rFonts w:ascii="Arial" w:hAnsi="Arial" w:cs="Arial"/>
          <w:bCs/>
          <w:lang w:val="es-ES_tradnl"/>
        </w:rPr>
      </w:pPr>
      <w:r w:rsidRPr="00D767B9">
        <w:rPr>
          <w:rFonts w:ascii="Arial" w:hAnsi="Arial" w:cs="Arial"/>
          <w:bCs/>
          <w:lang w:val="es-ES_tradnl"/>
        </w:rPr>
        <w:t xml:space="preserve">Estableciendo nuevas reglas para el orden de los apellidos. </w:t>
      </w:r>
    </w:p>
    <w:p w14:paraId="3522F44D" w14:textId="77777777" w:rsidR="00D80FB9" w:rsidRPr="00D767B9" w:rsidRDefault="00D80FB9" w:rsidP="000C3E9E">
      <w:pPr>
        <w:spacing w:before="45" w:after="15" w:line="240" w:lineRule="auto"/>
        <w:ind w:right="30"/>
        <w:jc w:val="both"/>
        <w:rPr>
          <w:rFonts w:ascii="Arial" w:hAnsi="Arial" w:cs="Arial"/>
          <w:color w:val="000000"/>
          <w:sz w:val="24"/>
          <w:szCs w:val="24"/>
          <w:lang w:val="es-ES_tradnl"/>
        </w:rPr>
      </w:pPr>
    </w:p>
    <w:p w14:paraId="1902EDBD" w14:textId="4308B3CB" w:rsidR="003A4D13" w:rsidRPr="00D767B9" w:rsidRDefault="003A4D13" w:rsidP="00060735">
      <w:pPr>
        <w:pStyle w:val="Sinespaciado"/>
        <w:numPr>
          <w:ilvl w:val="0"/>
          <w:numId w:val="1"/>
        </w:numPr>
        <w:ind w:left="567" w:hanging="567"/>
        <w:jc w:val="center"/>
        <w:rPr>
          <w:rFonts w:ascii="Arial" w:hAnsi="Arial" w:cs="Arial"/>
          <w:b/>
          <w:sz w:val="24"/>
          <w:szCs w:val="24"/>
          <w:lang w:val="es-ES_tradnl"/>
        </w:rPr>
      </w:pPr>
      <w:r w:rsidRPr="00D767B9">
        <w:rPr>
          <w:rFonts w:ascii="Arial" w:hAnsi="Arial" w:cs="Arial"/>
          <w:b/>
          <w:sz w:val="24"/>
          <w:szCs w:val="24"/>
          <w:lang w:val="es-ES_tradnl"/>
        </w:rPr>
        <w:t>ANTECEDENTES</w:t>
      </w:r>
    </w:p>
    <w:p w14:paraId="3FE64CF6" w14:textId="77777777" w:rsidR="00630D6B" w:rsidRPr="00D767B9" w:rsidRDefault="00630D6B" w:rsidP="00630D6B">
      <w:pPr>
        <w:pStyle w:val="Sinespaciado"/>
        <w:ind w:left="567"/>
        <w:rPr>
          <w:rFonts w:ascii="Arial" w:hAnsi="Arial" w:cs="Arial"/>
          <w:b/>
          <w:sz w:val="24"/>
          <w:szCs w:val="24"/>
          <w:lang w:val="es-ES_tradnl"/>
        </w:rPr>
      </w:pPr>
    </w:p>
    <w:p w14:paraId="32724D3D" w14:textId="2DE7F4B5" w:rsidR="003A4D13" w:rsidRPr="00D767B9" w:rsidRDefault="00E06E40" w:rsidP="00E06E40">
      <w:pPr>
        <w:pStyle w:val="Sinespaciado"/>
        <w:jc w:val="both"/>
        <w:rPr>
          <w:rFonts w:ascii="Arial" w:hAnsi="Arial" w:cs="Arial"/>
          <w:color w:val="000000" w:themeColor="text1"/>
          <w:sz w:val="24"/>
          <w:szCs w:val="24"/>
          <w:lang w:val="es-ES_tradnl"/>
        </w:rPr>
      </w:pPr>
      <w:r w:rsidRPr="00D767B9">
        <w:rPr>
          <w:rFonts w:ascii="Arial" w:hAnsi="Arial" w:cs="Arial"/>
          <w:bCs/>
          <w:sz w:val="24"/>
          <w:szCs w:val="24"/>
          <w:lang w:val="es-ES_tradnl"/>
        </w:rPr>
        <w:t>Conforme a las exposiciones de motivos de los proyectos de ley acumulados, e</w:t>
      </w:r>
      <w:r w:rsidR="003A4D13" w:rsidRPr="00D767B9">
        <w:rPr>
          <w:rFonts w:ascii="Arial" w:hAnsi="Arial" w:cs="Arial"/>
          <w:color w:val="000000" w:themeColor="text1"/>
          <w:sz w:val="24"/>
          <w:szCs w:val="24"/>
          <w:lang w:val="es-ES_tradnl"/>
        </w:rPr>
        <w:t>n el ordenamiento jurídico colombiano, el orden de los apellidos ha estado definido por la siguiente normatividad:</w:t>
      </w:r>
    </w:p>
    <w:p w14:paraId="36A39A5F" w14:textId="77777777" w:rsidR="00E06E40" w:rsidRPr="00D767B9" w:rsidRDefault="00E06E40" w:rsidP="00E06E40">
      <w:pPr>
        <w:pStyle w:val="Sinespaciado"/>
        <w:jc w:val="both"/>
        <w:rPr>
          <w:rFonts w:ascii="Arial" w:hAnsi="Arial" w:cs="Arial"/>
          <w:bCs/>
          <w:sz w:val="24"/>
          <w:szCs w:val="24"/>
          <w:lang w:val="es-ES_tradnl"/>
        </w:rPr>
      </w:pPr>
    </w:p>
    <w:p w14:paraId="14743B1A" w14:textId="42FCE338" w:rsidR="00BC212A" w:rsidRPr="00BC212A" w:rsidRDefault="00BC212A" w:rsidP="00BC212A">
      <w:pPr>
        <w:pStyle w:val="estlos-gacetasp-rrafos"/>
        <w:numPr>
          <w:ilvl w:val="0"/>
          <w:numId w:val="15"/>
        </w:numPr>
        <w:spacing w:before="0" w:beforeAutospacing="0" w:after="0" w:afterAutospacing="0"/>
        <w:ind w:right="28"/>
        <w:jc w:val="both"/>
        <w:rPr>
          <w:rFonts w:ascii="Arial" w:hAnsi="Arial" w:cs="Arial"/>
          <w:color w:val="000000" w:themeColor="text1"/>
          <w:lang w:val="es-ES_tradnl"/>
        </w:rPr>
      </w:pPr>
      <w:r w:rsidRPr="00D767B9">
        <w:rPr>
          <w:rFonts w:ascii="Arial" w:hAnsi="Arial" w:cs="Arial"/>
          <w:b/>
          <w:bCs/>
          <w:color w:val="000000" w:themeColor="text1"/>
          <w:lang w:val="es-ES_tradnl"/>
        </w:rPr>
        <w:t>Decreto Ley 1260 de 1970</w:t>
      </w:r>
      <w:r w:rsidRPr="00D767B9">
        <w:rPr>
          <w:rFonts w:ascii="Arial" w:hAnsi="Arial" w:cs="Arial"/>
          <w:color w:val="000000" w:themeColor="text1"/>
          <w:lang w:val="es-ES_tradnl"/>
        </w:rPr>
        <w:t xml:space="preserve"> </w:t>
      </w:r>
      <w:r w:rsidRPr="00D767B9">
        <w:rPr>
          <w:rFonts w:ascii="Arial" w:hAnsi="Arial" w:cs="Arial"/>
          <w:i/>
          <w:iCs/>
          <w:color w:val="000000" w:themeColor="text1"/>
          <w:lang w:val="es-ES_tradnl"/>
        </w:rPr>
        <w:t>"Por el cual se expide el Estatuto del Registro del Estado Civil de las Personas"</w:t>
      </w:r>
    </w:p>
    <w:p w14:paraId="6609DC19" w14:textId="53E1B1F1" w:rsidR="003A4D13" w:rsidRPr="00D767B9" w:rsidRDefault="003A4D13" w:rsidP="00525472">
      <w:pPr>
        <w:pStyle w:val="centrado"/>
        <w:numPr>
          <w:ilvl w:val="0"/>
          <w:numId w:val="15"/>
        </w:numPr>
        <w:spacing w:before="0" w:beforeAutospacing="0" w:after="0" w:afterAutospacing="0"/>
        <w:jc w:val="both"/>
        <w:rPr>
          <w:rFonts w:ascii="Arial" w:hAnsi="Arial" w:cs="Arial"/>
          <w:i/>
          <w:iCs/>
          <w:color w:val="000000"/>
          <w:lang w:val="es-ES_tradnl"/>
        </w:rPr>
      </w:pPr>
      <w:r w:rsidRPr="00D767B9">
        <w:rPr>
          <w:rFonts w:ascii="Arial" w:hAnsi="Arial" w:cs="Arial"/>
          <w:b/>
          <w:bCs/>
          <w:color w:val="000000" w:themeColor="text1"/>
          <w:lang w:val="es-ES_tradnl"/>
        </w:rPr>
        <w:t xml:space="preserve">Ley 54 de 1989 </w:t>
      </w:r>
      <w:r w:rsidRPr="00D767B9">
        <w:rPr>
          <w:rFonts w:ascii="Arial" w:hAnsi="Arial" w:cs="Arial"/>
          <w:b/>
          <w:bCs/>
          <w:i/>
          <w:iCs/>
          <w:color w:val="000000" w:themeColor="text1"/>
          <w:lang w:val="es-ES_tradnl"/>
        </w:rPr>
        <w:t>“</w:t>
      </w:r>
      <w:r w:rsidRPr="00D767B9">
        <w:rPr>
          <w:rFonts w:ascii="Arial" w:hAnsi="Arial" w:cs="Arial"/>
          <w:i/>
          <w:iCs/>
          <w:color w:val="000000" w:themeColor="text1"/>
          <w:lang w:val="es-ES_tradnl"/>
        </w:rPr>
        <w:t>Por medio de la cual se reforma el artículo </w:t>
      </w:r>
      <w:hyperlink r:id="rId8" w:anchor="53" w:history="1">
        <w:r w:rsidRPr="00D767B9">
          <w:rPr>
            <w:rFonts w:ascii="Arial" w:hAnsi="Arial" w:cs="Arial"/>
            <w:i/>
            <w:iCs/>
            <w:color w:val="000000" w:themeColor="text1"/>
            <w:lang w:val="es-ES_tradnl"/>
          </w:rPr>
          <w:t>53</w:t>
        </w:r>
      </w:hyperlink>
      <w:r w:rsidRPr="00D767B9">
        <w:rPr>
          <w:rFonts w:ascii="Arial" w:hAnsi="Arial" w:cs="Arial"/>
          <w:i/>
          <w:iCs/>
          <w:color w:val="000000" w:themeColor="text1"/>
          <w:lang w:val="es-ES_tradnl"/>
        </w:rPr>
        <w:t> del Decreto 1260 de 1970”.</w:t>
      </w:r>
      <w:r w:rsidRPr="00D767B9">
        <w:rPr>
          <w:rFonts w:ascii="Arial" w:hAnsi="Arial" w:cs="Arial"/>
          <w:i/>
          <w:iCs/>
          <w:color w:val="000000"/>
          <w:lang w:val="es-ES_tradnl"/>
        </w:rPr>
        <w:t> </w:t>
      </w:r>
    </w:p>
    <w:p w14:paraId="7343FD1F" w14:textId="77777777" w:rsidR="00525472" w:rsidRPr="00D767B9" w:rsidRDefault="003A4D13" w:rsidP="00525472">
      <w:pPr>
        <w:pStyle w:val="Prrafodelista"/>
        <w:numPr>
          <w:ilvl w:val="0"/>
          <w:numId w:val="15"/>
        </w:numPr>
        <w:spacing w:after="0" w:line="240" w:lineRule="auto"/>
        <w:rPr>
          <w:rFonts w:ascii="Arial" w:eastAsia="Times New Roman" w:hAnsi="Arial" w:cs="Arial"/>
          <w:i/>
          <w:iCs/>
          <w:color w:val="000000"/>
          <w:sz w:val="24"/>
          <w:szCs w:val="24"/>
          <w:lang w:val="es-ES_tradnl" w:eastAsia="es-ES_tradnl"/>
        </w:rPr>
      </w:pPr>
      <w:r w:rsidRPr="00D767B9">
        <w:rPr>
          <w:rFonts w:ascii="Arial" w:hAnsi="Arial" w:cs="Arial"/>
          <w:b/>
          <w:bCs/>
          <w:color w:val="000000" w:themeColor="text1"/>
          <w:sz w:val="24"/>
          <w:szCs w:val="24"/>
          <w:lang w:val="es-ES_tradnl"/>
        </w:rPr>
        <w:t>Decreto 2582 de 1989</w:t>
      </w:r>
      <w:r w:rsidR="004C0808" w:rsidRPr="00D767B9">
        <w:rPr>
          <w:rFonts w:ascii="Arial" w:hAnsi="Arial" w:cs="Arial"/>
          <w:b/>
          <w:bCs/>
          <w:color w:val="000000" w:themeColor="text1"/>
          <w:sz w:val="24"/>
          <w:szCs w:val="24"/>
          <w:lang w:val="es-ES_tradnl"/>
        </w:rPr>
        <w:t xml:space="preserve"> </w:t>
      </w:r>
      <w:r w:rsidR="004C0808" w:rsidRPr="00D767B9">
        <w:rPr>
          <w:rFonts w:ascii="Arial" w:hAnsi="Arial" w:cs="Arial"/>
          <w:i/>
          <w:iCs/>
          <w:color w:val="000000" w:themeColor="text1"/>
          <w:sz w:val="24"/>
          <w:szCs w:val="24"/>
          <w:lang w:val="es-ES_tradnl"/>
        </w:rPr>
        <w:t>“</w:t>
      </w:r>
      <w:r w:rsidR="00525472" w:rsidRPr="00D767B9">
        <w:rPr>
          <w:rFonts w:ascii="Arial" w:eastAsia="Times New Roman" w:hAnsi="Arial" w:cs="Arial"/>
          <w:i/>
          <w:iCs/>
          <w:color w:val="000000"/>
          <w:sz w:val="24"/>
          <w:szCs w:val="24"/>
          <w:lang w:val="es-ES_tradnl" w:eastAsia="es-ES_tradnl"/>
        </w:rPr>
        <w:t>Por el cual se corrige un yero en la Ley 54 de 1989”</w:t>
      </w:r>
    </w:p>
    <w:p w14:paraId="125295CF" w14:textId="77777777" w:rsidR="00722D75" w:rsidRPr="00D767B9" w:rsidRDefault="00722D75" w:rsidP="00722D75">
      <w:pPr>
        <w:spacing w:after="0" w:line="240" w:lineRule="auto"/>
        <w:rPr>
          <w:rFonts w:ascii="Arial" w:eastAsia="Times New Roman" w:hAnsi="Arial" w:cs="Arial"/>
          <w:i/>
          <w:iCs/>
          <w:color w:val="000000"/>
          <w:sz w:val="24"/>
          <w:szCs w:val="24"/>
          <w:lang w:val="es-ES_tradnl" w:eastAsia="es-ES_tradnl"/>
        </w:rPr>
      </w:pPr>
    </w:p>
    <w:p w14:paraId="0549F04F" w14:textId="41EF35B4" w:rsidR="00722D75" w:rsidRPr="00D767B9" w:rsidRDefault="00722D75" w:rsidP="00820D42">
      <w:pPr>
        <w:spacing w:after="0" w:line="240" w:lineRule="auto"/>
        <w:jc w:val="both"/>
        <w:rPr>
          <w:rFonts w:ascii="Arial" w:eastAsia="Times New Roman" w:hAnsi="Arial" w:cs="Arial"/>
          <w:iCs/>
          <w:color w:val="000000"/>
          <w:sz w:val="24"/>
          <w:szCs w:val="24"/>
          <w:lang w:val="es-ES_tradnl" w:eastAsia="es-ES_tradnl"/>
        </w:rPr>
      </w:pPr>
      <w:r w:rsidRPr="00D767B9">
        <w:rPr>
          <w:rFonts w:ascii="Arial" w:eastAsia="Times New Roman" w:hAnsi="Arial" w:cs="Arial"/>
          <w:iCs/>
          <w:color w:val="000000"/>
          <w:sz w:val="24"/>
          <w:szCs w:val="24"/>
          <w:lang w:val="es-ES_tradnl" w:eastAsia="es-ES_tradnl"/>
        </w:rPr>
        <w:t xml:space="preserve">Frente a este punto se debe dejar la claridad de que la legislación sobre la materia es dispersa y en ocasiones no responde a la totalidad de la casuística </w:t>
      </w:r>
      <w:r w:rsidR="00820D42" w:rsidRPr="00D767B9">
        <w:rPr>
          <w:rFonts w:ascii="Arial" w:eastAsia="Times New Roman" w:hAnsi="Arial" w:cs="Arial"/>
          <w:iCs/>
          <w:color w:val="000000"/>
          <w:sz w:val="24"/>
          <w:szCs w:val="24"/>
          <w:lang w:val="es-ES_tradnl" w:eastAsia="es-ES_tradnl"/>
        </w:rPr>
        <w:t>que se presenta en materia de registro</w:t>
      </w:r>
      <w:r w:rsidR="00BC212A">
        <w:rPr>
          <w:rFonts w:ascii="Arial" w:eastAsia="Times New Roman" w:hAnsi="Arial" w:cs="Arial"/>
          <w:iCs/>
          <w:color w:val="000000"/>
          <w:sz w:val="24"/>
          <w:szCs w:val="24"/>
          <w:lang w:val="es-ES_tradnl" w:eastAsia="es-ES_tradnl"/>
        </w:rPr>
        <w:t xml:space="preserve">. </w:t>
      </w:r>
    </w:p>
    <w:p w14:paraId="0094AC78" w14:textId="77777777" w:rsidR="00722D75" w:rsidRPr="00D767B9" w:rsidRDefault="00722D75" w:rsidP="00722D75">
      <w:pPr>
        <w:spacing w:after="0" w:line="240" w:lineRule="auto"/>
        <w:rPr>
          <w:rFonts w:ascii="Arial" w:eastAsia="Times New Roman" w:hAnsi="Arial" w:cs="Arial"/>
          <w:iCs/>
          <w:color w:val="000000"/>
          <w:sz w:val="24"/>
          <w:szCs w:val="24"/>
          <w:lang w:val="es-ES_tradnl" w:eastAsia="es-ES_tradnl"/>
        </w:rPr>
      </w:pPr>
    </w:p>
    <w:p w14:paraId="62A919AF" w14:textId="45533E09" w:rsidR="00991F2E" w:rsidRPr="00D767B9" w:rsidRDefault="00525472" w:rsidP="00470CDF">
      <w:pPr>
        <w:pStyle w:val="estlos-gacetasp-rrafos"/>
        <w:numPr>
          <w:ilvl w:val="1"/>
          <w:numId w:val="32"/>
        </w:numPr>
        <w:spacing w:before="45" w:beforeAutospacing="0" w:after="60" w:afterAutospacing="0" w:line="276" w:lineRule="auto"/>
        <w:ind w:right="28"/>
        <w:jc w:val="both"/>
        <w:rPr>
          <w:rFonts w:ascii="Arial" w:hAnsi="Arial" w:cs="Arial"/>
          <w:b/>
          <w:bCs/>
          <w:color w:val="000000" w:themeColor="text1"/>
          <w:lang w:val="es-ES_tradnl"/>
        </w:rPr>
      </w:pPr>
      <w:r w:rsidRPr="00D767B9">
        <w:rPr>
          <w:rFonts w:ascii="Arial" w:hAnsi="Arial" w:cs="Arial"/>
          <w:b/>
          <w:bCs/>
          <w:color w:val="000000" w:themeColor="text1"/>
          <w:lang w:val="es-ES_tradnl"/>
        </w:rPr>
        <w:t>Iniciativas legislativas</w:t>
      </w:r>
      <w:r w:rsidR="00991F2E" w:rsidRPr="00D767B9">
        <w:rPr>
          <w:rFonts w:ascii="Arial" w:hAnsi="Arial" w:cs="Arial"/>
          <w:b/>
          <w:bCs/>
          <w:color w:val="000000" w:themeColor="text1"/>
          <w:lang w:val="es-ES_tradnl"/>
        </w:rPr>
        <w:t>.</w:t>
      </w:r>
    </w:p>
    <w:p w14:paraId="5A711B88" w14:textId="2BDBE0DB" w:rsidR="00373D33" w:rsidRDefault="00525472" w:rsidP="003A4D13">
      <w:pPr>
        <w:pStyle w:val="estlos-gacetasp-rrafos"/>
        <w:spacing w:before="45" w:beforeAutospacing="0" w:after="60" w:afterAutospacing="0" w:line="276" w:lineRule="auto"/>
        <w:ind w:right="28"/>
        <w:jc w:val="both"/>
        <w:rPr>
          <w:rFonts w:ascii="Arial" w:hAnsi="Arial" w:cs="Arial"/>
          <w:color w:val="000000" w:themeColor="text1"/>
          <w:lang w:val="es-ES_tradnl"/>
        </w:rPr>
      </w:pPr>
      <w:r w:rsidRPr="00D767B9">
        <w:rPr>
          <w:rFonts w:ascii="Arial" w:hAnsi="Arial" w:cs="Arial"/>
          <w:color w:val="000000" w:themeColor="text1"/>
          <w:lang w:val="es-ES_tradnl"/>
        </w:rPr>
        <w:t>De acuerdo con la exposición de motivos de los proyectos acumulados, diferentes iniciativas han cursado por el Congreso de la República para efectos de modificar el orden de los apellidos, entre las cuales se resaltan las siguientes:</w:t>
      </w:r>
    </w:p>
    <w:p w14:paraId="2D4DF6DE" w14:textId="23047D2A" w:rsidR="008D24C5" w:rsidRDefault="008D24C5" w:rsidP="003A4D13">
      <w:pPr>
        <w:pStyle w:val="estlos-gacetasp-rrafos"/>
        <w:spacing w:before="45" w:beforeAutospacing="0" w:after="60" w:afterAutospacing="0" w:line="276" w:lineRule="auto"/>
        <w:ind w:right="28"/>
        <w:jc w:val="both"/>
        <w:rPr>
          <w:rFonts w:ascii="Arial" w:hAnsi="Arial" w:cs="Arial"/>
          <w:color w:val="000000" w:themeColor="text1"/>
          <w:lang w:val="es-ES_tradnl"/>
        </w:rPr>
      </w:pPr>
    </w:p>
    <w:p w14:paraId="7E4277EA" w14:textId="77777777" w:rsidR="008D24C5" w:rsidRDefault="008D24C5" w:rsidP="003A4D13">
      <w:pPr>
        <w:pStyle w:val="estlos-gacetasp-rrafos"/>
        <w:spacing w:before="45" w:beforeAutospacing="0" w:after="60" w:afterAutospacing="0" w:line="276" w:lineRule="auto"/>
        <w:ind w:right="28"/>
        <w:jc w:val="both"/>
        <w:rPr>
          <w:rFonts w:ascii="Arial" w:hAnsi="Arial" w:cs="Arial"/>
          <w:color w:val="000000" w:themeColor="text1"/>
          <w:lang w:val="es-ES_tradnl"/>
        </w:rPr>
      </w:pPr>
    </w:p>
    <w:p w14:paraId="325ACCE1" w14:textId="30170799" w:rsidR="00373D33" w:rsidRPr="00373D33" w:rsidRDefault="00373D33" w:rsidP="003A4D13">
      <w:pPr>
        <w:pStyle w:val="estlos-gacetasp-rrafos"/>
        <w:spacing w:before="45" w:beforeAutospacing="0" w:after="60" w:afterAutospacing="0" w:line="276" w:lineRule="auto"/>
        <w:ind w:right="28"/>
        <w:jc w:val="both"/>
        <w:rPr>
          <w:rFonts w:ascii="Arial" w:hAnsi="Arial" w:cs="Arial"/>
          <w:b/>
          <w:bCs/>
          <w:color w:val="000000" w:themeColor="text1"/>
          <w:lang w:val="es-ES_tradnl"/>
        </w:rPr>
      </w:pPr>
      <w:r w:rsidRPr="00373D33">
        <w:rPr>
          <w:rFonts w:ascii="Arial" w:hAnsi="Arial" w:cs="Arial"/>
          <w:b/>
          <w:bCs/>
          <w:color w:val="000000" w:themeColor="text1"/>
          <w:lang w:val="es-ES_tradnl"/>
        </w:rPr>
        <w:lastRenderedPageBreak/>
        <w:t xml:space="preserve">Tabla 1. Iniciativas legislativas. </w:t>
      </w:r>
    </w:p>
    <w:tbl>
      <w:tblPr>
        <w:tblStyle w:val="Tablaconcuadrcula"/>
        <w:tblW w:w="0" w:type="auto"/>
        <w:jc w:val="center"/>
        <w:tblLook w:val="04A0" w:firstRow="1" w:lastRow="0" w:firstColumn="1" w:lastColumn="0" w:noHBand="0" w:noVBand="1"/>
      </w:tblPr>
      <w:tblGrid>
        <w:gridCol w:w="3566"/>
        <w:gridCol w:w="1150"/>
      </w:tblGrid>
      <w:tr w:rsidR="00EA4FC2" w:rsidRPr="00D767B9" w14:paraId="23C55966" w14:textId="77777777" w:rsidTr="00E37EFF">
        <w:trPr>
          <w:tblHeader/>
          <w:jc w:val="center"/>
        </w:trPr>
        <w:tc>
          <w:tcPr>
            <w:tcW w:w="0" w:type="auto"/>
            <w:shd w:val="clear" w:color="auto" w:fill="FFC000"/>
            <w:hideMark/>
          </w:tcPr>
          <w:p w14:paraId="4986401F" w14:textId="77777777" w:rsidR="00EA4FC2" w:rsidRPr="00E37EFF" w:rsidRDefault="00EA4FC2" w:rsidP="00525472">
            <w:pPr>
              <w:spacing w:before="45" w:after="15"/>
              <w:jc w:val="center"/>
              <w:rPr>
                <w:rFonts w:ascii="Arial" w:eastAsia="Times New Roman" w:hAnsi="Arial" w:cs="Arial"/>
                <w:b/>
                <w:bCs/>
                <w:color w:val="FFFFFF" w:themeColor="background1"/>
                <w:sz w:val="24"/>
                <w:szCs w:val="24"/>
                <w:lang w:val="es-ES_tradnl" w:eastAsia="es-ES_tradnl"/>
              </w:rPr>
            </w:pPr>
            <w:r w:rsidRPr="00E37EFF">
              <w:rPr>
                <w:rFonts w:ascii="Arial" w:eastAsia="Times New Roman" w:hAnsi="Arial" w:cs="Arial"/>
                <w:b/>
                <w:bCs/>
                <w:color w:val="FFFFFF" w:themeColor="background1"/>
                <w:sz w:val="24"/>
                <w:szCs w:val="24"/>
                <w:lang w:val="es-ES_tradnl" w:eastAsia="es-ES_tradnl"/>
              </w:rPr>
              <w:t>Número</w:t>
            </w:r>
          </w:p>
        </w:tc>
        <w:tc>
          <w:tcPr>
            <w:tcW w:w="1150" w:type="dxa"/>
            <w:shd w:val="clear" w:color="auto" w:fill="FFC000"/>
            <w:hideMark/>
          </w:tcPr>
          <w:p w14:paraId="3E56D20F" w14:textId="77777777" w:rsidR="00EA4FC2" w:rsidRPr="00E37EFF" w:rsidRDefault="00EA4FC2" w:rsidP="00525472">
            <w:pPr>
              <w:spacing w:before="45" w:after="15"/>
              <w:jc w:val="center"/>
              <w:rPr>
                <w:rFonts w:ascii="Arial" w:eastAsia="Times New Roman" w:hAnsi="Arial" w:cs="Arial"/>
                <w:b/>
                <w:bCs/>
                <w:color w:val="FFFFFF" w:themeColor="background1"/>
                <w:sz w:val="24"/>
                <w:szCs w:val="24"/>
                <w:lang w:val="es-ES_tradnl" w:eastAsia="es-ES_tradnl"/>
              </w:rPr>
            </w:pPr>
            <w:r w:rsidRPr="00E37EFF">
              <w:rPr>
                <w:rFonts w:ascii="Arial" w:eastAsia="Times New Roman" w:hAnsi="Arial" w:cs="Arial"/>
                <w:b/>
                <w:bCs/>
                <w:color w:val="FFFFFF" w:themeColor="background1"/>
                <w:sz w:val="24"/>
                <w:szCs w:val="24"/>
                <w:lang w:val="es-ES_tradnl" w:eastAsia="es-ES_tradnl"/>
              </w:rPr>
              <w:t>Gacetas</w:t>
            </w:r>
          </w:p>
        </w:tc>
      </w:tr>
      <w:tr w:rsidR="00EA4FC2" w:rsidRPr="00D767B9" w14:paraId="593EA147" w14:textId="77777777" w:rsidTr="00E37EFF">
        <w:trPr>
          <w:jc w:val="center"/>
        </w:trPr>
        <w:tc>
          <w:tcPr>
            <w:tcW w:w="0" w:type="auto"/>
            <w:hideMark/>
          </w:tcPr>
          <w:p w14:paraId="650370A0" w14:textId="77777777" w:rsidR="00EA4FC2" w:rsidRPr="00D767B9" w:rsidRDefault="00EA4FC2" w:rsidP="00525472">
            <w:pPr>
              <w:jc w:val="both"/>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109/00 Cámara</w:t>
            </w:r>
          </w:p>
        </w:tc>
        <w:tc>
          <w:tcPr>
            <w:tcW w:w="1150" w:type="dxa"/>
            <w:hideMark/>
          </w:tcPr>
          <w:p w14:paraId="50048A68" w14:textId="77777777" w:rsidR="00EA4FC2" w:rsidRPr="00D767B9" w:rsidRDefault="00EA4FC2" w:rsidP="00525472">
            <w:pPr>
              <w:jc w:val="center"/>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258/01</w:t>
            </w:r>
          </w:p>
        </w:tc>
      </w:tr>
      <w:tr w:rsidR="00EA4FC2" w:rsidRPr="00D767B9" w14:paraId="2184C616" w14:textId="77777777" w:rsidTr="00E37EFF">
        <w:trPr>
          <w:jc w:val="center"/>
        </w:trPr>
        <w:tc>
          <w:tcPr>
            <w:tcW w:w="0" w:type="auto"/>
            <w:hideMark/>
          </w:tcPr>
          <w:p w14:paraId="52BE1767" w14:textId="77777777" w:rsidR="00EA4FC2" w:rsidRPr="00D767B9" w:rsidRDefault="00EA4FC2" w:rsidP="00525472">
            <w:pPr>
              <w:jc w:val="both"/>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214/04 Cámara 186/04 Senado</w:t>
            </w:r>
          </w:p>
        </w:tc>
        <w:tc>
          <w:tcPr>
            <w:tcW w:w="1150" w:type="dxa"/>
            <w:hideMark/>
          </w:tcPr>
          <w:p w14:paraId="6194B8DC" w14:textId="77777777" w:rsidR="00EA4FC2" w:rsidRPr="00D767B9" w:rsidRDefault="00EA4FC2" w:rsidP="00525472">
            <w:pPr>
              <w:jc w:val="center"/>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76/04</w:t>
            </w:r>
          </w:p>
        </w:tc>
      </w:tr>
      <w:tr w:rsidR="00EA4FC2" w:rsidRPr="00D767B9" w14:paraId="10CC5122" w14:textId="77777777" w:rsidTr="00E37EFF">
        <w:trPr>
          <w:jc w:val="center"/>
        </w:trPr>
        <w:tc>
          <w:tcPr>
            <w:tcW w:w="0" w:type="auto"/>
            <w:hideMark/>
          </w:tcPr>
          <w:p w14:paraId="7DAFFEA0" w14:textId="77777777" w:rsidR="00EA4FC2" w:rsidRPr="00D767B9" w:rsidRDefault="00EA4FC2" w:rsidP="00525472">
            <w:pPr>
              <w:jc w:val="both"/>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43/08 Senado</w:t>
            </w:r>
          </w:p>
        </w:tc>
        <w:tc>
          <w:tcPr>
            <w:tcW w:w="1150" w:type="dxa"/>
            <w:hideMark/>
          </w:tcPr>
          <w:p w14:paraId="63C828A6" w14:textId="77777777" w:rsidR="00EA4FC2" w:rsidRPr="00D767B9" w:rsidRDefault="00EA4FC2" w:rsidP="00525472">
            <w:pPr>
              <w:jc w:val="center"/>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467/08</w:t>
            </w:r>
          </w:p>
        </w:tc>
      </w:tr>
      <w:tr w:rsidR="00EA4FC2" w:rsidRPr="00D767B9" w14:paraId="11F516E1" w14:textId="77777777" w:rsidTr="00E37EFF">
        <w:trPr>
          <w:jc w:val="center"/>
        </w:trPr>
        <w:tc>
          <w:tcPr>
            <w:tcW w:w="0" w:type="auto"/>
            <w:hideMark/>
          </w:tcPr>
          <w:p w14:paraId="09513D40" w14:textId="77777777" w:rsidR="00EA4FC2" w:rsidRPr="00D767B9" w:rsidRDefault="00EA4FC2" w:rsidP="00525472">
            <w:pPr>
              <w:jc w:val="both"/>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71/12 Senado 314/13 Cámara </w:t>
            </w:r>
          </w:p>
        </w:tc>
        <w:tc>
          <w:tcPr>
            <w:tcW w:w="1150" w:type="dxa"/>
            <w:hideMark/>
          </w:tcPr>
          <w:p w14:paraId="0CA78710" w14:textId="77777777" w:rsidR="00EA4FC2" w:rsidRPr="00D767B9" w:rsidRDefault="00EA4FC2" w:rsidP="00525472">
            <w:pPr>
              <w:jc w:val="center"/>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504/12</w:t>
            </w:r>
          </w:p>
        </w:tc>
      </w:tr>
      <w:tr w:rsidR="00EA4FC2" w:rsidRPr="00D767B9" w14:paraId="46F2ACC1" w14:textId="77777777" w:rsidTr="00E37EFF">
        <w:trPr>
          <w:jc w:val="center"/>
        </w:trPr>
        <w:tc>
          <w:tcPr>
            <w:tcW w:w="0" w:type="auto"/>
            <w:hideMark/>
          </w:tcPr>
          <w:p w14:paraId="027B73B5" w14:textId="77777777" w:rsidR="00EA4FC2" w:rsidRPr="00D767B9" w:rsidRDefault="00EA4FC2" w:rsidP="00525472">
            <w:pPr>
              <w:jc w:val="both"/>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278/18 Cámara</w:t>
            </w:r>
          </w:p>
        </w:tc>
        <w:tc>
          <w:tcPr>
            <w:tcW w:w="1150" w:type="dxa"/>
            <w:hideMark/>
          </w:tcPr>
          <w:p w14:paraId="5512A28C" w14:textId="77777777" w:rsidR="00EA4FC2" w:rsidRPr="00D767B9" w:rsidRDefault="00EA4FC2" w:rsidP="00525472">
            <w:pPr>
              <w:jc w:val="center"/>
              <w:rPr>
                <w:rFonts w:ascii="Arial" w:eastAsia="Times New Roman" w:hAnsi="Arial" w:cs="Arial"/>
                <w:color w:val="000000"/>
                <w:sz w:val="24"/>
                <w:szCs w:val="24"/>
                <w:lang w:val="es-ES_tradnl" w:eastAsia="es-ES_tradnl"/>
              </w:rPr>
            </w:pPr>
            <w:r w:rsidRPr="00D767B9">
              <w:rPr>
                <w:rFonts w:ascii="Arial" w:eastAsia="Times New Roman" w:hAnsi="Arial" w:cs="Arial"/>
                <w:color w:val="000000"/>
                <w:sz w:val="24"/>
                <w:szCs w:val="24"/>
                <w:lang w:val="es-ES_tradnl" w:eastAsia="es-ES_tradnl"/>
              </w:rPr>
              <w:t>1057/18</w:t>
            </w:r>
          </w:p>
        </w:tc>
      </w:tr>
    </w:tbl>
    <w:p w14:paraId="18C7DDA4" w14:textId="1491095C" w:rsidR="00E438DD" w:rsidRDefault="00991F2E" w:rsidP="00662AF7">
      <w:pPr>
        <w:spacing w:after="0" w:line="240" w:lineRule="auto"/>
        <w:ind w:right="30"/>
        <w:jc w:val="center"/>
        <w:rPr>
          <w:rFonts w:ascii="Arial" w:eastAsia="Times New Roman" w:hAnsi="Arial" w:cs="Arial"/>
          <w:b/>
          <w:bCs/>
          <w:color w:val="000000"/>
          <w:sz w:val="20"/>
          <w:szCs w:val="20"/>
          <w:lang w:val="es-ES_tradnl" w:eastAsia="es-ES_tradnl"/>
        </w:rPr>
      </w:pPr>
      <w:r w:rsidRPr="00E438DD">
        <w:rPr>
          <w:rFonts w:ascii="Arial" w:eastAsia="Times New Roman" w:hAnsi="Arial" w:cs="Arial"/>
          <w:b/>
          <w:bCs/>
          <w:color w:val="000000"/>
          <w:sz w:val="20"/>
          <w:szCs w:val="20"/>
          <w:lang w:val="es-ES_tradnl" w:eastAsia="es-ES_tradnl"/>
        </w:rPr>
        <w:t>Fuente: Elaboración propia basado en la exposición</w:t>
      </w:r>
    </w:p>
    <w:p w14:paraId="5C32958E" w14:textId="45E2619F" w:rsidR="0076722B" w:rsidRPr="00E438DD" w:rsidRDefault="00991F2E" w:rsidP="000F6112">
      <w:pPr>
        <w:spacing w:after="0" w:line="240" w:lineRule="auto"/>
        <w:ind w:right="30"/>
        <w:jc w:val="center"/>
        <w:rPr>
          <w:rFonts w:ascii="Arial" w:eastAsia="Times New Roman" w:hAnsi="Arial" w:cs="Arial"/>
          <w:b/>
          <w:bCs/>
          <w:color w:val="000000"/>
          <w:sz w:val="20"/>
          <w:szCs w:val="20"/>
          <w:lang w:val="es-ES_tradnl" w:eastAsia="es-ES_tradnl"/>
        </w:rPr>
      </w:pPr>
      <w:r w:rsidRPr="00E438DD">
        <w:rPr>
          <w:rFonts w:ascii="Arial" w:eastAsia="Times New Roman" w:hAnsi="Arial" w:cs="Arial"/>
          <w:b/>
          <w:bCs/>
          <w:color w:val="000000"/>
          <w:sz w:val="20"/>
          <w:szCs w:val="20"/>
          <w:lang w:val="es-ES_tradnl" w:eastAsia="es-ES_tradnl"/>
        </w:rPr>
        <w:t>de motivos del PL 293 de 2019</w:t>
      </w:r>
      <w:r w:rsidR="004A05EF" w:rsidRPr="00E438DD">
        <w:rPr>
          <w:rFonts w:ascii="Arial" w:eastAsia="Times New Roman" w:hAnsi="Arial" w:cs="Arial"/>
          <w:b/>
          <w:bCs/>
          <w:color w:val="000000"/>
          <w:sz w:val="20"/>
          <w:szCs w:val="20"/>
          <w:lang w:val="es-ES_tradnl" w:eastAsia="es-ES_tradnl"/>
        </w:rPr>
        <w:t xml:space="preserve"> Cámara</w:t>
      </w:r>
      <w:r w:rsidRPr="00E438DD">
        <w:rPr>
          <w:rFonts w:ascii="Arial" w:eastAsia="Times New Roman" w:hAnsi="Arial" w:cs="Arial"/>
          <w:b/>
          <w:bCs/>
          <w:color w:val="000000"/>
          <w:sz w:val="20"/>
          <w:szCs w:val="20"/>
          <w:lang w:val="es-ES_tradnl" w:eastAsia="es-ES_tradnl"/>
        </w:rPr>
        <w:t>.</w:t>
      </w:r>
    </w:p>
    <w:p w14:paraId="1BA05443" w14:textId="77777777" w:rsidR="0076722B" w:rsidRPr="00D767B9" w:rsidRDefault="0076722B" w:rsidP="0055763B">
      <w:pPr>
        <w:pStyle w:val="Sinespaciado"/>
        <w:jc w:val="both"/>
        <w:rPr>
          <w:rFonts w:ascii="Arial" w:hAnsi="Arial" w:cs="Arial"/>
          <w:b/>
          <w:sz w:val="24"/>
          <w:szCs w:val="24"/>
          <w:lang w:val="es-ES_tradnl"/>
        </w:rPr>
      </w:pPr>
    </w:p>
    <w:p w14:paraId="70CD427D" w14:textId="77777777" w:rsidR="0055763B" w:rsidRPr="00D767B9" w:rsidRDefault="0055763B" w:rsidP="0055763B">
      <w:pPr>
        <w:pStyle w:val="Sinespaciado"/>
        <w:numPr>
          <w:ilvl w:val="0"/>
          <w:numId w:val="14"/>
        </w:numPr>
        <w:jc w:val="center"/>
        <w:rPr>
          <w:rFonts w:ascii="Arial" w:hAnsi="Arial" w:cs="Arial"/>
          <w:b/>
          <w:sz w:val="24"/>
          <w:szCs w:val="24"/>
          <w:lang w:val="es-ES_tradnl"/>
        </w:rPr>
      </w:pPr>
      <w:r w:rsidRPr="00D767B9">
        <w:rPr>
          <w:rFonts w:ascii="Arial" w:hAnsi="Arial" w:cs="Arial"/>
          <w:b/>
          <w:sz w:val="24"/>
          <w:szCs w:val="24"/>
          <w:lang w:val="es-ES_tradnl"/>
        </w:rPr>
        <w:t>DERECHO COMPARADO</w:t>
      </w:r>
    </w:p>
    <w:p w14:paraId="0D7C9F70" w14:textId="77777777" w:rsidR="0055763B" w:rsidRPr="00D767B9" w:rsidRDefault="0055763B" w:rsidP="002976DA">
      <w:pPr>
        <w:pStyle w:val="Sinespaciado"/>
        <w:ind w:left="720"/>
        <w:jc w:val="both"/>
        <w:rPr>
          <w:rFonts w:ascii="Arial" w:hAnsi="Arial" w:cs="Arial"/>
          <w:b/>
          <w:sz w:val="24"/>
          <w:szCs w:val="24"/>
          <w:lang w:val="es-ES_tradnl"/>
        </w:rPr>
      </w:pPr>
    </w:p>
    <w:p w14:paraId="0BD47958" w14:textId="77777777" w:rsidR="00373D33" w:rsidRDefault="00820D42" w:rsidP="00373D33">
      <w:pPr>
        <w:pStyle w:val="Sinespaciado"/>
        <w:jc w:val="both"/>
        <w:rPr>
          <w:rFonts w:ascii="Arial" w:hAnsi="Arial" w:cs="Arial"/>
          <w:sz w:val="24"/>
          <w:szCs w:val="24"/>
          <w:lang w:val="es-ES_tradnl"/>
        </w:rPr>
      </w:pPr>
      <w:r w:rsidRPr="00D767B9">
        <w:rPr>
          <w:rFonts w:ascii="Arial" w:hAnsi="Arial" w:cs="Arial"/>
          <w:sz w:val="24"/>
          <w:szCs w:val="24"/>
          <w:lang w:val="es-ES_tradnl"/>
        </w:rPr>
        <w:t>De acuerdo con la exposición de motivos</w:t>
      </w:r>
      <w:r w:rsidR="00E27056" w:rsidRPr="00D767B9">
        <w:rPr>
          <w:rFonts w:ascii="Arial" w:hAnsi="Arial" w:cs="Arial"/>
          <w:sz w:val="24"/>
          <w:szCs w:val="24"/>
          <w:lang w:val="es-ES_tradnl"/>
        </w:rPr>
        <w:t xml:space="preserve"> de los proyectos acumulados</w:t>
      </w:r>
      <w:r w:rsidRPr="00D767B9">
        <w:rPr>
          <w:rFonts w:ascii="Arial" w:hAnsi="Arial" w:cs="Arial"/>
          <w:sz w:val="24"/>
          <w:szCs w:val="24"/>
          <w:lang w:val="es-ES_tradnl"/>
        </w:rPr>
        <w:t xml:space="preserve">, en el ordenamiento jurídico de distintos países ya se cuenta con criterios bajo los cuales se escoge el orden de los apellidos, a saber: </w:t>
      </w:r>
    </w:p>
    <w:p w14:paraId="383D0C26" w14:textId="77777777" w:rsidR="00373D33" w:rsidRDefault="00373D33" w:rsidP="00373D33">
      <w:pPr>
        <w:pStyle w:val="Sinespaciado"/>
        <w:jc w:val="both"/>
        <w:rPr>
          <w:rFonts w:ascii="Arial" w:hAnsi="Arial" w:cs="Arial"/>
          <w:sz w:val="24"/>
          <w:szCs w:val="24"/>
          <w:lang w:val="es-ES_tradnl"/>
        </w:rPr>
      </w:pPr>
    </w:p>
    <w:p w14:paraId="0E8F7E62" w14:textId="47D48C1D" w:rsidR="00820D42" w:rsidRPr="00D767B9" w:rsidRDefault="00373D33" w:rsidP="00820D42">
      <w:pPr>
        <w:pStyle w:val="Sinespaciado"/>
        <w:jc w:val="both"/>
        <w:rPr>
          <w:rFonts w:ascii="Arial" w:hAnsi="Arial" w:cs="Arial"/>
          <w:sz w:val="24"/>
          <w:szCs w:val="24"/>
          <w:lang w:val="es-ES_tradnl"/>
        </w:rPr>
      </w:pPr>
      <w:r w:rsidRPr="00373D33">
        <w:rPr>
          <w:rFonts w:ascii="Arial" w:hAnsi="Arial" w:cs="Arial"/>
          <w:b/>
          <w:bCs/>
          <w:color w:val="000000" w:themeColor="text1"/>
          <w:lang w:val="es-ES_tradnl"/>
        </w:rPr>
        <w:t xml:space="preserve">Tabla </w:t>
      </w:r>
      <w:r>
        <w:rPr>
          <w:rFonts w:ascii="Arial" w:hAnsi="Arial" w:cs="Arial"/>
          <w:b/>
          <w:bCs/>
          <w:color w:val="000000" w:themeColor="text1"/>
          <w:lang w:val="es-ES_tradnl"/>
        </w:rPr>
        <w:t>2</w:t>
      </w:r>
      <w:r w:rsidRPr="00373D33">
        <w:rPr>
          <w:rFonts w:ascii="Arial" w:hAnsi="Arial" w:cs="Arial"/>
          <w:b/>
          <w:bCs/>
          <w:color w:val="000000" w:themeColor="text1"/>
          <w:lang w:val="es-ES_tradnl"/>
        </w:rPr>
        <w:t xml:space="preserve">. </w:t>
      </w:r>
      <w:r>
        <w:rPr>
          <w:rFonts w:ascii="Arial" w:hAnsi="Arial" w:cs="Arial"/>
          <w:b/>
          <w:bCs/>
          <w:color w:val="000000" w:themeColor="text1"/>
          <w:lang w:val="es-ES_tradnl"/>
        </w:rPr>
        <w:t>Experiencias internacionales</w:t>
      </w:r>
      <w:r w:rsidRPr="00373D33">
        <w:rPr>
          <w:rFonts w:ascii="Arial" w:hAnsi="Arial" w:cs="Arial"/>
          <w:b/>
          <w:bCs/>
          <w:color w:val="000000" w:themeColor="text1"/>
          <w:lang w:val="es-ES_tradnl"/>
        </w:rPr>
        <w:t xml:space="preserve">. </w:t>
      </w:r>
    </w:p>
    <w:tbl>
      <w:tblPr>
        <w:tblStyle w:val="Tablaconcuadrcula"/>
        <w:tblW w:w="9782" w:type="dxa"/>
        <w:jc w:val="center"/>
        <w:tblLook w:val="04A0" w:firstRow="1" w:lastRow="0" w:firstColumn="1" w:lastColumn="0" w:noHBand="0" w:noVBand="1"/>
      </w:tblPr>
      <w:tblGrid>
        <w:gridCol w:w="3231"/>
        <w:gridCol w:w="2943"/>
        <w:gridCol w:w="3608"/>
      </w:tblGrid>
      <w:tr w:rsidR="005D4702" w:rsidRPr="00D767B9" w14:paraId="49E65A2A" w14:textId="77777777" w:rsidTr="00162F11">
        <w:trPr>
          <w:tblHeader/>
          <w:jc w:val="center"/>
        </w:trPr>
        <w:tc>
          <w:tcPr>
            <w:tcW w:w="3231" w:type="dxa"/>
            <w:shd w:val="clear" w:color="auto" w:fill="FFC000"/>
          </w:tcPr>
          <w:p w14:paraId="0145232F" w14:textId="77777777" w:rsidR="005D4702" w:rsidRPr="00162F11" w:rsidRDefault="005D4702" w:rsidP="007E5B5C">
            <w:pPr>
              <w:spacing w:before="45" w:after="15"/>
              <w:ind w:right="30"/>
              <w:jc w:val="center"/>
              <w:rPr>
                <w:rFonts w:ascii="Arial" w:eastAsia="Times New Roman" w:hAnsi="Arial" w:cs="Arial"/>
                <w:b/>
                <w:bCs/>
                <w:color w:val="FFFFFF" w:themeColor="background1"/>
                <w:sz w:val="24"/>
                <w:szCs w:val="24"/>
                <w:lang w:eastAsia="es-ES_tradnl"/>
              </w:rPr>
            </w:pPr>
            <w:r w:rsidRPr="00162F11">
              <w:rPr>
                <w:rFonts w:ascii="Arial" w:eastAsia="Times New Roman" w:hAnsi="Arial" w:cs="Arial"/>
                <w:b/>
                <w:bCs/>
                <w:color w:val="FFFFFF" w:themeColor="background1"/>
                <w:sz w:val="24"/>
                <w:szCs w:val="24"/>
                <w:lang w:eastAsia="es-ES_tradnl"/>
              </w:rPr>
              <w:t>País</w:t>
            </w:r>
          </w:p>
        </w:tc>
        <w:tc>
          <w:tcPr>
            <w:tcW w:w="2943" w:type="dxa"/>
            <w:shd w:val="clear" w:color="auto" w:fill="FFC000"/>
          </w:tcPr>
          <w:p w14:paraId="54636C8F" w14:textId="77777777" w:rsidR="005D4702" w:rsidRPr="00162F11" w:rsidRDefault="005D4702" w:rsidP="007E5B5C">
            <w:pPr>
              <w:spacing w:before="45" w:after="15"/>
              <w:ind w:right="30"/>
              <w:jc w:val="center"/>
              <w:rPr>
                <w:rFonts w:ascii="Arial" w:eastAsia="Times New Roman" w:hAnsi="Arial" w:cs="Arial"/>
                <w:b/>
                <w:bCs/>
                <w:color w:val="FFFFFF" w:themeColor="background1"/>
                <w:sz w:val="24"/>
                <w:szCs w:val="24"/>
                <w:lang w:eastAsia="es-ES_tradnl"/>
              </w:rPr>
            </w:pPr>
            <w:r w:rsidRPr="00162F11">
              <w:rPr>
                <w:rFonts w:ascii="Arial" w:eastAsia="Times New Roman" w:hAnsi="Arial" w:cs="Arial"/>
                <w:b/>
                <w:bCs/>
                <w:color w:val="FFFFFF" w:themeColor="background1"/>
                <w:sz w:val="24"/>
                <w:szCs w:val="24"/>
                <w:lang w:eastAsia="es-ES_tradnl"/>
              </w:rPr>
              <w:t>Año</w:t>
            </w:r>
          </w:p>
        </w:tc>
        <w:tc>
          <w:tcPr>
            <w:tcW w:w="3608" w:type="dxa"/>
            <w:shd w:val="clear" w:color="auto" w:fill="FFC000"/>
          </w:tcPr>
          <w:p w14:paraId="0548836B" w14:textId="77777777" w:rsidR="005D4702" w:rsidRPr="00162F11" w:rsidRDefault="005D4702" w:rsidP="007E5B5C">
            <w:pPr>
              <w:spacing w:before="45" w:after="15"/>
              <w:ind w:right="30"/>
              <w:jc w:val="center"/>
              <w:rPr>
                <w:rFonts w:ascii="Arial" w:eastAsia="Times New Roman" w:hAnsi="Arial" w:cs="Arial"/>
                <w:b/>
                <w:bCs/>
                <w:color w:val="FFFFFF" w:themeColor="background1"/>
                <w:sz w:val="24"/>
                <w:szCs w:val="24"/>
                <w:lang w:eastAsia="es-ES_tradnl"/>
              </w:rPr>
            </w:pPr>
            <w:r w:rsidRPr="00162F11">
              <w:rPr>
                <w:rFonts w:ascii="Arial" w:eastAsia="Times New Roman" w:hAnsi="Arial" w:cs="Arial"/>
                <w:b/>
                <w:bCs/>
                <w:color w:val="FFFFFF" w:themeColor="background1"/>
                <w:sz w:val="24"/>
                <w:szCs w:val="24"/>
                <w:lang w:eastAsia="es-ES_tradnl"/>
              </w:rPr>
              <w:t>Criterio</w:t>
            </w:r>
          </w:p>
        </w:tc>
      </w:tr>
      <w:tr w:rsidR="005D4702" w:rsidRPr="00D767B9" w14:paraId="6BB3B7EF" w14:textId="77777777" w:rsidTr="007E5B5C">
        <w:trPr>
          <w:jc w:val="center"/>
        </w:trPr>
        <w:tc>
          <w:tcPr>
            <w:tcW w:w="3231" w:type="dxa"/>
          </w:tcPr>
          <w:p w14:paraId="251DE33D"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t>Argentina</w:t>
            </w:r>
          </w:p>
        </w:tc>
        <w:tc>
          <w:tcPr>
            <w:tcW w:w="2943" w:type="dxa"/>
          </w:tcPr>
          <w:p w14:paraId="06A356CF"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2015</w:t>
            </w:r>
          </w:p>
        </w:tc>
        <w:tc>
          <w:tcPr>
            <w:tcW w:w="3608" w:type="dxa"/>
          </w:tcPr>
          <w:p w14:paraId="4345E6CA" w14:textId="77777777"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Se permite elegir el orden de los apellidos en igualdad de condiciones.</w:t>
            </w:r>
          </w:p>
        </w:tc>
      </w:tr>
      <w:tr w:rsidR="005D4702" w:rsidRPr="00D767B9" w14:paraId="3012EA1A" w14:textId="77777777" w:rsidTr="007E5B5C">
        <w:trPr>
          <w:jc w:val="center"/>
        </w:trPr>
        <w:tc>
          <w:tcPr>
            <w:tcW w:w="3231" w:type="dxa"/>
          </w:tcPr>
          <w:p w14:paraId="68A442E2"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t>Italia</w:t>
            </w:r>
          </w:p>
          <w:p w14:paraId="00A6CA12"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p>
        </w:tc>
        <w:tc>
          <w:tcPr>
            <w:tcW w:w="2943" w:type="dxa"/>
          </w:tcPr>
          <w:p w14:paraId="19A2D295"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2012</w:t>
            </w:r>
          </w:p>
        </w:tc>
        <w:tc>
          <w:tcPr>
            <w:tcW w:w="3608" w:type="dxa"/>
          </w:tcPr>
          <w:p w14:paraId="167560E5" w14:textId="77777777"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Se permite utilizar como primer apellido el materno, en virtud que el Tribunal Europeo consideró que no impedir esta decisión iría en contra de la Constitución italiana y que difería con la lucha por la igualdad de género. Si un niño nace dentro de un matrimonio son los padres quienes deciden qué apellido va primero.</w:t>
            </w:r>
          </w:p>
        </w:tc>
      </w:tr>
      <w:tr w:rsidR="005D4702" w:rsidRPr="00D767B9" w14:paraId="4D2D599F" w14:textId="77777777" w:rsidTr="007E5B5C">
        <w:trPr>
          <w:jc w:val="center"/>
        </w:trPr>
        <w:tc>
          <w:tcPr>
            <w:tcW w:w="3231" w:type="dxa"/>
          </w:tcPr>
          <w:p w14:paraId="60ABAC6A"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t>España</w:t>
            </w:r>
          </w:p>
        </w:tc>
        <w:tc>
          <w:tcPr>
            <w:tcW w:w="2943" w:type="dxa"/>
          </w:tcPr>
          <w:p w14:paraId="35025336"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w:t>
            </w:r>
          </w:p>
        </w:tc>
        <w:tc>
          <w:tcPr>
            <w:tcW w:w="3608" w:type="dxa"/>
          </w:tcPr>
          <w:p w14:paraId="353F019B" w14:textId="77777777"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Los padres pueden invertir el orden de los apellidos de los hijos antes de la inscripción y, una vez tomada esa decisión, los hermanos seguirán teniendo los apellidos en el mismo orden.</w:t>
            </w:r>
          </w:p>
        </w:tc>
      </w:tr>
      <w:tr w:rsidR="005D4702" w:rsidRPr="00D767B9" w14:paraId="116BCEDC" w14:textId="77777777" w:rsidTr="007E5B5C">
        <w:trPr>
          <w:jc w:val="center"/>
        </w:trPr>
        <w:tc>
          <w:tcPr>
            <w:tcW w:w="3231" w:type="dxa"/>
          </w:tcPr>
          <w:p w14:paraId="5FD3F915"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t>Francia</w:t>
            </w:r>
          </w:p>
        </w:tc>
        <w:tc>
          <w:tcPr>
            <w:tcW w:w="2943" w:type="dxa"/>
          </w:tcPr>
          <w:p w14:paraId="6207900A"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2005</w:t>
            </w:r>
          </w:p>
        </w:tc>
        <w:tc>
          <w:tcPr>
            <w:tcW w:w="3608" w:type="dxa"/>
          </w:tcPr>
          <w:p w14:paraId="572DC1AC" w14:textId="77777777"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 xml:space="preserve">Los padres pueden elegir cuál apellido quieren que lleve su hijo y en qué orden, pero puede </w:t>
            </w:r>
            <w:r w:rsidRPr="00D767B9">
              <w:rPr>
                <w:rFonts w:ascii="Arial" w:eastAsia="Times New Roman" w:hAnsi="Arial" w:cs="Arial"/>
                <w:color w:val="000000"/>
                <w:sz w:val="24"/>
                <w:szCs w:val="24"/>
                <w:lang w:eastAsia="es-ES_tradnl"/>
              </w:rPr>
              <w:lastRenderedPageBreak/>
              <w:t>ser el de uno solo o el de ambos.</w:t>
            </w:r>
          </w:p>
        </w:tc>
      </w:tr>
      <w:tr w:rsidR="005D4702" w:rsidRPr="00D767B9" w14:paraId="5D5E00AC" w14:textId="77777777" w:rsidTr="007E5B5C">
        <w:trPr>
          <w:jc w:val="center"/>
        </w:trPr>
        <w:tc>
          <w:tcPr>
            <w:tcW w:w="3231" w:type="dxa"/>
          </w:tcPr>
          <w:p w14:paraId="6FEB8C8F"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lastRenderedPageBreak/>
              <w:t>México</w:t>
            </w:r>
          </w:p>
        </w:tc>
        <w:tc>
          <w:tcPr>
            <w:tcW w:w="2943" w:type="dxa"/>
          </w:tcPr>
          <w:p w14:paraId="3A7C4475"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2016</w:t>
            </w:r>
          </w:p>
        </w:tc>
        <w:tc>
          <w:tcPr>
            <w:tcW w:w="3608" w:type="dxa"/>
          </w:tcPr>
          <w:p w14:paraId="4C5B15BE" w14:textId="77777777"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la Suprema Corte de Justicia determinó que los padres podían elegir el orden que deseaban para los apellidos de sus hijos, por ejemplo en el 2017, una pareja elegió el apellido materno para sus hijos.</w:t>
            </w:r>
          </w:p>
        </w:tc>
      </w:tr>
      <w:tr w:rsidR="005D4702" w:rsidRPr="00D767B9" w14:paraId="05F4957A" w14:textId="77777777" w:rsidTr="007E5B5C">
        <w:trPr>
          <w:jc w:val="center"/>
        </w:trPr>
        <w:tc>
          <w:tcPr>
            <w:tcW w:w="3231" w:type="dxa"/>
          </w:tcPr>
          <w:p w14:paraId="7A4CC0D7"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t>Portugal</w:t>
            </w:r>
          </w:p>
          <w:p w14:paraId="6D8EE9B2"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p>
        </w:tc>
        <w:tc>
          <w:tcPr>
            <w:tcW w:w="2943" w:type="dxa"/>
          </w:tcPr>
          <w:p w14:paraId="1EA83998"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w:t>
            </w:r>
          </w:p>
        </w:tc>
        <w:tc>
          <w:tcPr>
            <w:tcW w:w="3608" w:type="dxa"/>
          </w:tcPr>
          <w:p w14:paraId="36B62D4C" w14:textId="77777777"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Los apellidos de los recién nacidos son elegidos por sus padres, además pueden elegir como primerocualquier apellido de su familia.</w:t>
            </w:r>
          </w:p>
        </w:tc>
      </w:tr>
      <w:tr w:rsidR="005D4702" w:rsidRPr="00D767B9" w14:paraId="5F4077DC" w14:textId="77777777" w:rsidTr="007E5B5C">
        <w:trPr>
          <w:jc w:val="center"/>
        </w:trPr>
        <w:tc>
          <w:tcPr>
            <w:tcW w:w="3231" w:type="dxa"/>
          </w:tcPr>
          <w:p w14:paraId="13172D22"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t>Suecia</w:t>
            </w:r>
          </w:p>
        </w:tc>
        <w:tc>
          <w:tcPr>
            <w:tcW w:w="2943" w:type="dxa"/>
          </w:tcPr>
          <w:p w14:paraId="7B2B3396"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w:t>
            </w:r>
          </w:p>
        </w:tc>
        <w:tc>
          <w:tcPr>
            <w:tcW w:w="3608" w:type="dxa"/>
          </w:tcPr>
          <w:p w14:paraId="4366F136" w14:textId="77777777"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Los padres pueden elegir el orden de los apellidos, pero si no llegan a un acuerdo, se registra al menor con los apellidos de la madre.</w:t>
            </w:r>
          </w:p>
        </w:tc>
      </w:tr>
      <w:tr w:rsidR="005D4702" w:rsidRPr="00D767B9" w14:paraId="10B296C0" w14:textId="77777777" w:rsidTr="007E5B5C">
        <w:trPr>
          <w:jc w:val="center"/>
        </w:trPr>
        <w:tc>
          <w:tcPr>
            <w:tcW w:w="3231" w:type="dxa"/>
          </w:tcPr>
          <w:p w14:paraId="47432B8E" w14:textId="77777777" w:rsidR="005D4702" w:rsidRPr="00D767B9" w:rsidRDefault="005D4702" w:rsidP="007E5B5C">
            <w:pPr>
              <w:spacing w:before="45" w:after="15"/>
              <w:ind w:right="30"/>
              <w:jc w:val="center"/>
              <w:rPr>
                <w:rFonts w:ascii="Arial" w:eastAsia="Times New Roman" w:hAnsi="Arial" w:cs="Arial"/>
                <w:b/>
                <w:bCs/>
                <w:color w:val="000000"/>
                <w:sz w:val="24"/>
                <w:szCs w:val="24"/>
                <w:lang w:eastAsia="es-ES_tradnl"/>
              </w:rPr>
            </w:pPr>
            <w:r w:rsidRPr="00D767B9">
              <w:rPr>
                <w:rFonts w:ascii="Arial" w:eastAsia="Times New Roman" w:hAnsi="Arial" w:cs="Arial"/>
                <w:b/>
                <w:bCs/>
                <w:color w:val="000000"/>
                <w:sz w:val="24"/>
                <w:szCs w:val="24"/>
                <w:lang w:eastAsia="es-ES_tradnl"/>
              </w:rPr>
              <w:t>Uruguay</w:t>
            </w:r>
          </w:p>
        </w:tc>
        <w:tc>
          <w:tcPr>
            <w:tcW w:w="2943" w:type="dxa"/>
          </w:tcPr>
          <w:p w14:paraId="76EAD15B" w14:textId="77777777" w:rsidR="005D4702" w:rsidRPr="00D767B9" w:rsidRDefault="005D4702" w:rsidP="007E5B5C">
            <w:pPr>
              <w:spacing w:before="45" w:after="15"/>
              <w:ind w:right="30"/>
              <w:jc w:val="center"/>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2013</w:t>
            </w:r>
          </w:p>
        </w:tc>
        <w:tc>
          <w:tcPr>
            <w:tcW w:w="3608" w:type="dxa"/>
          </w:tcPr>
          <w:p w14:paraId="296E8A0B" w14:textId="77CD4EC2" w:rsidR="005D4702" w:rsidRPr="00D767B9" w:rsidRDefault="005D4702" w:rsidP="007E5B5C">
            <w:pPr>
              <w:spacing w:before="45" w:after="15"/>
              <w:ind w:right="30"/>
              <w:jc w:val="both"/>
              <w:rPr>
                <w:rFonts w:ascii="Arial" w:eastAsia="Times New Roman" w:hAnsi="Arial" w:cs="Arial"/>
                <w:color w:val="000000"/>
                <w:sz w:val="24"/>
                <w:szCs w:val="24"/>
                <w:lang w:eastAsia="es-ES_tradnl"/>
              </w:rPr>
            </w:pPr>
            <w:r w:rsidRPr="00D767B9">
              <w:rPr>
                <w:rFonts w:ascii="Arial" w:eastAsia="Times New Roman" w:hAnsi="Arial" w:cs="Arial"/>
                <w:color w:val="000000"/>
                <w:sz w:val="24"/>
                <w:szCs w:val="24"/>
                <w:lang w:eastAsia="es-ES_tradnl"/>
              </w:rPr>
              <w:t xml:space="preserve">Se decidió modificar el registro de nacimiento en la misma ley que se permitió el matrimonio </w:t>
            </w:r>
            <w:r w:rsidR="00C01A3B" w:rsidRPr="00D767B9">
              <w:rPr>
                <w:rFonts w:ascii="Arial" w:eastAsia="Times New Roman" w:hAnsi="Arial" w:cs="Arial"/>
                <w:color w:val="000000"/>
                <w:sz w:val="24"/>
                <w:szCs w:val="24"/>
                <w:lang w:eastAsia="es-ES_tradnl"/>
              </w:rPr>
              <w:t>de personas del mismo sexo</w:t>
            </w:r>
            <w:r w:rsidRPr="00D767B9">
              <w:rPr>
                <w:rFonts w:ascii="Arial" w:eastAsia="Times New Roman" w:hAnsi="Arial" w:cs="Arial"/>
                <w:color w:val="000000"/>
                <w:sz w:val="24"/>
                <w:szCs w:val="24"/>
                <w:lang w:eastAsia="es-ES_tradnl"/>
              </w:rPr>
              <w:t>. En el caso de las parejas heterosexuales, si solo uno de los padres va a registrar se opta por poner primero el apellido de los padres; pero si van los dos padres, pueden elegir el orden que ellos quieran. En el caso de las parejas homosexuales, pueden optar por el orden que quieran y si no pueden decidir, se procede a realizar un sorteo para decidir qué apellido va primero. </w:t>
            </w:r>
          </w:p>
        </w:tc>
      </w:tr>
    </w:tbl>
    <w:p w14:paraId="3EB7B69F" w14:textId="77777777" w:rsidR="00470CDF" w:rsidRDefault="008778DA" w:rsidP="00E27056">
      <w:pPr>
        <w:spacing w:before="45" w:after="15" w:line="240" w:lineRule="auto"/>
        <w:ind w:right="30"/>
        <w:jc w:val="center"/>
        <w:rPr>
          <w:rFonts w:ascii="Arial" w:eastAsia="Times New Roman" w:hAnsi="Arial" w:cs="Arial"/>
          <w:b/>
          <w:bCs/>
          <w:color w:val="000000"/>
          <w:sz w:val="20"/>
          <w:szCs w:val="20"/>
          <w:lang w:val="es-ES_tradnl" w:eastAsia="es-ES_tradnl"/>
        </w:rPr>
      </w:pPr>
      <w:r w:rsidRPr="00470CDF">
        <w:rPr>
          <w:rFonts w:ascii="Arial" w:eastAsia="Times New Roman" w:hAnsi="Arial" w:cs="Arial"/>
          <w:b/>
          <w:bCs/>
          <w:color w:val="000000"/>
          <w:sz w:val="20"/>
          <w:szCs w:val="20"/>
          <w:lang w:val="es-ES_tradnl" w:eastAsia="es-ES_tradnl"/>
        </w:rPr>
        <w:t xml:space="preserve">Fuente: Elaboración propia basado en </w:t>
      </w:r>
    </w:p>
    <w:p w14:paraId="36A10DE6" w14:textId="56FF4D09" w:rsidR="002B33CB" w:rsidRDefault="008778DA" w:rsidP="00470CDF">
      <w:pPr>
        <w:spacing w:before="45" w:after="15" w:line="240" w:lineRule="auto"/>
        <w:ind w:right="30"/>
        <w:jc w:val="center"/>
        <w:rPr>
          <w:rFonts w:ascii="Arial" w:eastAsia="Times New Roman" w:hAnsi="Arial" w:cs="Arial"/>
          <w:b/>
          <w:bCs/>
          <w:color w:val="000000"/>
          <w:sz w:val="20"/>
          <w:szCs w:val="20"/>
          <w:lang w:val="es-ES_tradnl" w:eastAsia="es-ES_tradnl"/>
        </w:rPr>
      </w:pPr>
      <w:r w:rsidRPr="00470CDF">
        <w:rPr>
          <w:rFonts w:ascii="Arial" w:eastAsia="Times New Roman" w:hAnsi="Arial" w:cs="Arial"/>
          <w:b/>
          <w:bCs/>
          <w:color w:val="000000"/>
          <w:sz w:val="20"/>
          <w:szCs w:val="20"/>
          <w:lang w:val="es-ES_tradnl" w:eastAsia="es-ES_tradnl"/>
        </w:rPr>
        <w:t>la exposición de motivos del PL 290 de 2019</w:t>
      </w:r>
      <w:r w:rsidR="00C01A3B" w:rsidRPr="00470CDF">
        <w:rPr>
          <w:rFonts w:ascii="Arial" w:eastAsia="Times New Roman" w:hAnsi="Arial" w:cs="Arial"/>
          <w:b/>
          <w:bCs/>
          <w:color w:val="000000"/>
          <w:sz w:val="20"/>
          <w:szCs w:val="20"/>
          <w:lang w:val="es-ES_tradnl" w:eastAsia="es-ES_tradnl"/>
        </w:rPr>
        <w:t xml:space="preserve"> Cámara</w:t>
      </w:r>
      <w:r w:rsidRPr="00470CDF">
        <w:rPr>
          <w:rFonts w:ascii="Arial" w:eastAsia="Times New Roman" w:hAnsi="Arial" w:cs="Arial"/>
          <w:b/>
          <w:bCs/>
          <w:color w:val="000000"/>
          <w:sz w:val="20"/>
          <w:szCs w:val="20"/>
          <w:lang w:val="es-ES_tradnl" w:eastAsia="es-ES_tradnl"/>
        </w:rPr>
        <w:t>.</w:t>
      </w:r>
    </w:p>
    <w:p w14:paraId="1B3B2405" w14:textId="46E18DD0" w:rsidR="008D24C5" w:rsidRDefault="008D24C5" w:rsidP="00470CDF">
      <w:pPr>
        <w:spacing w:before="45" w:after="15" w:line="240" w:lineRule="auto"/>
        <w:ind w:right="30"/>
        <w:jc w:val="center"/>
        <w:rPr>
          <w:rFonts w:ascii="Arial" w:eastAsia="Times New Roman" w:hAnsi="Arial" w:cs="Arial"/>
          <w:b/>
          <w:bCs/>
          <w:color w:val="000000"/>
          <w:sz w:val="20"/>
          <w:szCs w:val="20"/>
          <w:lang w:val="es-ES_tradnl" w:eastAsia="es-ES_tradnl"/>
        </w:rPr>
      </w:pPr>
    </w:p>
    <w:p w14:paraId="560A2EAA" w14:textId="5FAD223F" w:rsidR="008D24C5" w:rsidRDefault="008D24C5" w:rsidP="00470CDF">
      <w:pPr>
        <w:spacing w:before="45" w:after="15" w:line="240" w:lineRule="auto"/>
        <w:ind w:right="30"/>
        <w:jc w:val="center"/>
        <w:rPr>
          <w:rFonts w:ascii="Arial" w:eastAsia="Times New Roman" w:hAnsi="Arial" w:cs="Arial"/>
          <w:b/>
          <w:bCs/>
          <w:color w:val="000000"/>
          <w:sz w:val="20"/>
          <w:szCs w:val="20"/>
          <w:lang w:val="es-ES_tradnl" w:eastAsia="es-ES_tradnl"/>
        </w:rPr>
      </w:pPr>
    </w:p>
    <w:p w14:paraId="1007B9B5" w14:textId="136C2109" w:rsidR="008D24C5" w:rsidRDefault="008D24C5" w:rsidP="00470CDF">
      <w:pPr>
        <w:spacing w:before="45" w:after="15" w:line="240" w:lineRule="auto"/>
        <w:ind w:right="30"/>
        <w:jc w:val="center"/>
        <w:rPr>
          <w:rFonts w:ascii="Arial" w:eastAsia="Times New Roman" w:hAnsi="Arial" w:cs="Arial"/>
          <w:b/>
          <w:bCs/>
          <w:color w:val="000000"/>
          <w:sz w:val="20"/>
          <w:szCs w:val="20"/>
          <w:lang w:val="es-ES_tradnl" w:eastAsia="es-ES_tradnl"/>
        </w:rPr>
      </w:pPr>
    </w:p>
    <w:p w14:paraId="363C064D" w14:textId="77777777" w:rsidR="008D24C5" w:rsidRPr="00470CDF" w:rsidRDefault="008D24C5" w:rsidP="00470CDF">
      <w:pPr>
        <w:spacing w:before="45" w:after="15" w:line="240" w:lineRule="auto"/>
        <w:ind w:right="30"/>
        <w:jc w:val="center"/>
        <w:rPr>
          <w:rFonts w:ascii="Arial" w:eastAsia="Times New Roman" w:hAnsi="Arial" w:cs="Arial"/>
          <w:b/>
          <w:bCs/>
          <w:color w:val="000000"/>
          <w:sz w:val="20"/>
          <w:szCs w:val="20"/>
          <w:lang w:val="es-ES_tradnl" w:eastAsia="es-ES_tradnl"/>
        </w:rPr>
      </w:pPr>
    </w:p>
    <w:p w14:paraId="5B9EF8DC" w14:textId="21BC0446" w:rsidR="008778DA" w:rsidRPr="00D767B9" w:rsidRDefault="008778DA" w:rsidP="00470CDF">
      <w:pPr>
        <w:pStyle w:val="Sinespaciado"/>
        <w:numPr>
          <w:ilvl w:val="0"/>
          <w:numId w:val="32"/>
        </w:numPr>
        <w:jc w:val="center"/>
        <w:rPr>
          <w:rFonts w:ascii="Arial" w:hAnsi="Arial" w:cs="Arial"/>
          <w:b/>
          <w:sz w:val="24"/>
          <w:szCs w:val="24"/>
          <w:lang w:val="es-ES_tradnl"/>
        </w:rPr>
      </w:pPr>
      <w:r w:rsidRPr="00D767B9">
        <w:rPr>
          <w:rFonts w:ascii="Arial" w:hAnsi="Arial" w:cs="Arial"/>
          <w:b/>
          <w:sz w:val="24"/>
          <w:szCs w:val="24"/>
          <w:lang w:val="es-ES_tradnl"/>
        </w:rPr>
        <w:lastRenderedPageBreak/>
        <w:t>JUSTIFICACIÓN DEL PROYECTO</w:t>
      </w:r>
    </w:p>
    <w:p w14:paraId="7CBDF49F" w14:textId="77777777" w:rsidR="000C3E9E" w:rsidRPr="00D767B9" w:rsidRDefault="000C3E9E" w:rsidP="000C3E9E">
      <w:pPr>
        <w:pStyle w:val="Sinespaciado"/>
        <w:ind w:left="400"/>
        <w:rPr>
          <w:rFonts w:ascii="Arial" w:hAnsi="Arial" w:cs="Arial"/>
          <w:b/>
          <w:sz w:val="24"/>
          <w:szCs w:val="24"/>
          <w:lang w:val="es-ES_tradnl"/>
        </w:rPr>
      </w:pPr>
    </w:p>
    <w:p w14:paraId="1E5E7CC3" w14:textId="77777777" w:rsidR="0076722B" w:rsidRPr="00D767B9" w:rsidRDefault="007625E9" w:rsidP="00B97DE2">
      <w:pPr>
        <w:pStyle w:val="Sinespaciado"/>
        <w:numPr>
          <w:ilvl w:val="0"/>
          <w:numId w:val="28"/>
        </w:numPr>
        <w:ind w:left="0"/>
        <w:jc w:val="both"/>
        <w:rPr>
          <w:rFonts w:ascii="Arial" w:hAnsi="Arial" w:cs="Arial"/>
          <w:b/>
          <w:sz w:val="24"/>
          <w:szCs w:val="24"/>
          <w:lang w:val="es-ES_tradnl"/>
        </w:rPr>
      </w:pPr>
      <w:r w:rsidRPr="00D767B9">
        <w:rPr>
          <w:rFonts w:ascii="Arial" w:hAnsi="Arial" w:cs="Arial"/>
          <w:b/>
          <w:sz w:val="24"/>
          <w:szCs w:val="24"/>
          <w:lang w:val="es-ES_tradnl"/>
        </w:rPr>
        <w:t xml:space="preserve">Constitucionales </w:t>
      </w:r>
    </w:p>
    <w:p w14:paraId="29E50834" w14:textId="77777777" w:rsidR="006E2F5A" w:rsidRPr="00D767B9" w:rsidRDefault="006E2F5A" w:rsidP="0076722B">
      <w:pPr>
        <w:pStyle w:val="Sinespaciado"/>
        <w:jc w:val="both"/>
        <w:rPr>
          <w:rFonts w:ascii="Arial" w:eastAsia="Times New Roman" w:hAnsi="Arial" w:cs="Arial"/>
          <w:b/>
          <w:bCs/>
          <w:color w:val="000000"/>
          <w:sz w:val="24"/>
          <w:szCs w:val="24"/>
          <w:lang w:val="es-ES_tradnl" w:eastAsia="es-CO"/>
        </w:rPr>
      </w:pPr>
    </w:p>
    <w:p w14:paraId="527871AE" w14:textId="77777777" w:rsidR="006E2F5A" w:rsidRPr="00D767B9" w:rsidRDefault="006E2F5A" w:rsidP="0076722B">
      <w:pPr>
        <w:pStyle w:val="Sinespaciado"/>
        <w:jc w:val="both"/>
        <w:rPr>
          <w:rFonts w:ascii="Arial" w:eastAsia="Times New Roman" w:hAnsi="Arial" w:cs="Arial"/>
          <w:color w:val="000000"/>
          <w:sz w:val="24"/>
          <w:szCs w:val="24"/>
          <w:lang w:val="es-ES_tradnl" w:eastAsia="es-CO"/>
        </w:rPr>
      </w:pPr>
      <w:bookmarkStart w:id="0" w:name="13"/>
      <w:r w:rsidRPr="00D767B9">
        <w:rPr>
          <w:rFonts w:ascii="Arial" w:eastAsia="Times New Roman" w:hAnsi="Arial" w:cs="Arial"/>
          <w:color w:val="000000"/>
          <w:sz w:val="24"/>
          <w:szCs w:val="24"/>
          <w:lang w:val="es-ES_tradnl" w:eastAsia="es-CO"/>
        </w:rPr>
        <w:t xml:space="preserve">Se fundamenta en los siguientes artículos constitucionales: </w:t>
      </w:r>
    </w:p>
    <w:p w14:paraId="71AE024A" w14:textId="77777777" w:rsidR="006E2F5A" w:rsidRPr="00D767B9" w:rsidRDefault="006E2F5A" w:rsidP="0076722B">
      <w:pPr>
        <w:pStyle w:val="Sinespaciado"/>
        <w:jc w:val="both"/>
        <w:rPr>
          <w:rFonts w:ascii="Arial" w:eastAsia="Times New Roman" w:hAnsi="Arial" w:cs="Arial"/>
          <w:color w:val="000000"/>
          <w:sz w:val="24"/>
          <w:szCs w:val="24"/>
          <w:lang w:val="es-ES_tradnl" w:eastAsia="es-CO"/>
        </w:rPr>
      </w:pPr>
    </w:p>
    <w:p w14:paraId="3B9AC82B" w14:textId="77777777" w:rsidR="006E2F5A" w:rsidRPr="00D767B9" w:rsidRDefault="006E2F5A" w:rsidP="0076722B">
      <w:pPr>
        <w:pStyle w:val="Sinespaciado"/>
        <w:jc w:val="both"/>
        <w:rPr>
          <w:rFonts w:ascii="Arial" w:eastAsia="Times New Roman" w:hAnsi="Arial" w:cs="Arial"/>
          <w:i/>
          <w:color w:val="000000"/>
          <w:sz w:val="24"/>
          <w:szCs w:val="24"/>
          <w:lang w:val="es-ES_tradnl" w:eastAsia="es-CO"/>
        </w:rPr>
      </w:pPr>
      <w:r w:rsidRPr="00D767B9">
        <w:rPr>
          <w:rFonts w:ascii="Arial" w:eastAsia="Times New Roman" w:hAnsi="Arial" w:cs="Arial"/>
          <w:b/>
          <w:color w:val="000000"/>
          <w:sz w:val="24"/>
          <w:szCs w:val="24"/>
          <w:lang w:val="es-ES_tradnl" w:eastAsia="es-CO"/>
        </w:rPr>
        <w:t>Artículo 13.</w:t>
      </w:r>
      <w:bookmarkEnd w:id="0"/>
      <w:r w:rsidRPr="00D767B9">
        <w:rPr>
          <w:rFonts w:ascii="Arial" w:eastAsia="Times New Roman" w:hAnsi="Arial" w:cs="Arial"/>
          <w:color w:val="000000"/>
          <w:sz w:val="24"/>
          <w:szCs w:val="24"/>
          <w:lang w:val="es-ES_tradnl" w:eastAsia="es-CO"/>
        </w:rPr>
        <w:t> </w:t>
      </w:r>
      <w:r w:rsidRPr="00D767B9">
        <w:rPr>
          <w:rFonts w:ascii="Arial" w:eastAsia="Times New Roman" w:hAnsi="Arial" w:cs="Arial"/>
          <w:i/>
          <w:color w:val="000000"/>
          <w:sz w:val="24"/>
          <w:szCs w:val="24"/>
          <w:lang w:val="es-ES_tradnl" w:eastAsia="es-C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3BFDFA0E" w14:textId="77777777" w:rsidR="006E2F5A" w:rsidRPr="00D767B9" w:rsidRDefault="006E2F5A" w:rsidP="0076722B">
      <w:pPr>
        <w:pStyle w:val="Sinespaciado"/>
        <w:jc w:val="both"/>
        <w:rPr>
          <w:rFonts w:ascii="Arial" w:eastAsia="Times New Roman" w:hAnsi="Arial" w:cs="Arial"/>
          <w:i/>
          <w:color w:val="000000"/>
          <w:sz w:val="24"/>
          <w:szCs w:val="24"/>
          <w:lang w:val="es-ES_tradnl" w:eastAsia="es-CO"/>
        </w:rPr>
      </w:pPr>
    </w:p>
    <w:p w14:paraId="196EBC29" w14:textId="77777777" w:rsidR="006E2F5A" w:rsidRPr="00D767B9" w:rsidRDefault="006E2F5A" w:rsidP="0076722B">
      <w:pPr>
        <w:pStyle w:val="Sinespaciado"/>
        <w:jc w:val="both"/>
        <w:rPr>
          <w:rFonts w:ascii="Arial" w:eastAsia="Times New Roman" w:hAnsi="Arial" w:cs="Arial"/>
          <w:i/>
          <w:color w:val="000000"/>
          <w:sz w:val="24"/>
          <w:szCs w:val="24"/>
          <w:lang w:val="es-ES_tradnl" w:eastAsia="es-CO"/>
        </w:rPr>
      </w:pPr>
      <w:r w:rsidRPr="00D767B9">
        <w:rPr>
          <w:rFonts w:ascii="Arial" w:eastAsia="Times New Roman" w:hAnsi="Arial" w:cs="Arial"/>
          <w:i/>
          <w:color w:val="000000"/>
          <w:sz w:val="24"/>
          <w:szCs w:val="24"/>
          <w:lang w:val="es-ES_tradnl" w:eastAsia="es-CO"/>
        </w:rPr>
        <w:t>El Estado protegerá especialmente a aquellas personas que por su condición económica, física o mental, se encuentren en circunstancia de debilidad manifiesta y sancionará los abusos o maltratos que contra ellas se cometan.</w:t>
      </w:r>
    </w:p>
    <w:p w14:paraId="483538E7" w14:textId="77777777" w:rsidR="006E2F5A" w:rsidRPr="00D767B9" w:rsidRDefault="006E2F5A" w:rsidP="0076722B">
      <w:pPr>
        <w:pStyle w:val="Sinespaciado"/>
        <w:jc w:val="both"/>
        <w:rPr>
          <w:rFonts w:ascii="Arial" w:eastAsia="Times New Roman" w:hAnsi="Arial" w:cs="Arial"/>
          <w:color w:val="000000"/>
          <w:sz w:val="24"/>
          <w:szCs w:val="24"/>
          <w:lang w:val="es-ES_tradnl" w:eastAsia="es-CO"/>
        </w:rPr>
      </w:pPr>
    </w:p>
    <w:p w14:paraId="3CD4BEC0" w14:textId="77777777" w:rsidR="007625E9" w:rsidRPr="00D767B9" w:rsidRDefault="007625E9" w:rsidP="0076722B">
      <w:pPr>
        <w:pStyle w:val="Sinespaciado"/>
        <w:jc w:val="both"/>
        <w:rPr>
          <w:rFonts w:ascii="Arial" w:hAnsi="Arial" w:cs="Arial"/>
          <w:b/>
          <w:sz w:val="24"/>
          <w:szCs w:val="24"/>
          <w:lang w:val="es-ES_tradnl"/>
        </w:rPr>
      </w:pPr>
      <w:r w:rsidRPr="00D767B9">
        <w:rPr>
          <w:rFonts w:ascii="Arial" w:eastAsia="Times New Roman" w:hAnsi="Arial" w:cs="Arial"/>
          <w:b/>
          <w:bCs/>
          <w:color w:val="000000"/>
          <w:sz w:val="24"/>
          <w:szCs w:val="24"/>
          <w:lang w:val="es-ES_tradnl" w:eastAsia="es-CO"/>
        </w:rPr>
        <w:t xml:space="preserve">Artículo 15. </w:t>
      </w:r>
      <w:r w:rsidR="006E2F5A" w:rsidRPr="00D767B9">
        <w:rPr>
          <w:rFonts w:ascii="Arial" w:hAnsi="Arial" w:cs="Arial"/>
          <w:i/>
          <w:sz w:val="24"/>
          <w:szCs w:val="24"/>
          <w:lang w:val="es-ES_tradnl"/>
        </w:rPr>
        <w:t>T</w:t>
      </w:r>
      <w:r w:rsidR="006E2F5A" w:rsidRPr="00D767B9">
        <w:rPr>
          <w:rFonts w:ascii="Arial" w:eastAsia="Times New Roman" w:hAnsi="Arial" w:cs="Arial"/>
          <w:i/>
          <w:sz w:val="24"/>
          <w:szCs w:val="24"/>
          <w:lang w:val="es-ES_tradnl" w:eastAsia="es-CO"/>
        </w:rPr>
        <w:t>odas las personas tienen derecho a su intimidad personal y familiar y a su  buen nombre, y el Estado debe respetarlos y hacerlos respetar.</w:t>
      </w:r>
    </w:p>
    <w:p w14:paraId="48A69481" w14:textId="77777777" w:rsidR="007625E9" w:rsidRPr="00D767B9"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767B9">
        <w:rPr>
          <w:rFonts w:ascii="Arial" w:eastAsia="Times New Roman" w:hAnsi="Arial" w:cs="Arial"/>
          <w:b/>
          <w:bCs/>
          <w:color w:val="000000"/>
          <w:sz w:val="24"/>
          <w:szCs w:val="24"/>
          <w:lang w:val="es-ES_tradnl" w:eastAsia="es-CO"/>
        </w:rPr>
        <w:t>Artículo 42.</w:t>
      </w:r>
      <w:r w:rsidRPr="00D767B9">
        <w:rPr>
          <w:rFonts w:ascii="Arial" w:eastAsia="Times New Roman" w:hAnsi="Arial" w:cs="Arial"/>
          <w:b/>
          <w:bCs/>
          <w:i/>
          <w:color w:val="000000"/>
          <w:sz w:val="24"/>
          <w:szCs w:val="24"/>
          <w:lang w:val="es-ES_tradnl" w:eastAsia="es-CO"/>
        </w:rPr>
        <w:t xml:space="preserve"> </w:t>
      </w:r>
      <w:r w:rsidRPr="00D767B9">
        <w:rPr>
          <w:rFonts w:ascii="Arial" w:eastAsia="Times New Roman" w:hAnsi="Arial" w:cs="Arial"/>
          <w:bCs/>
          <w:i/>
          <w:color w:val="000000"/>
          <w:sz w:val="24"/>
          <w:szCs w:val="24"/>
          <w:lang w:val="es-ES_tradnl" w:eastAsia="es-CO"/>
        </w:rPr>
        <w:t>La familia es el núcleo fundamental de la sociedad</w:t>
      </w:r>
      <w:r w:rsidRPr="00D767B9">
        <w:rPr>
          <w:rFonts w:ascii="Arial" w:eastAsia="Times New Roman" w:hAnsi="Arial" w:cs="Arial"/>
          <w:i/>
          <w:color w:val="000000"/>
          <w:sz w:val="24"/>
          <w:szCs w:val="24"/>
          <w:lang w:val="es-ES_tradnl" w:eastAsia="es-CO"/>
        </w:rPr>
        <w:t>.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w:t>
      </w:r>
      <w:r w:rsidR="006E2F5A" w:rsidRPr="00D767B9">
        <w:rPr>
          <w:rFonts w:ascii="Arial" w:eastAsia="Times New Roman" w:hAnsi="Arial" w:cs="Arial"/>
          <w:i/>
          <w:color w:val="000000"/>
          <w:sz w:val="24"/>
          <w:szCs w:val="24"/>
          <w:lang w:val="es-ES_tradnl" w:eastAsia="es-CO"/>
        </w:rPr>
        <w:t xml:space="preserve"> Cualquier forma de violencia en la familia se considera destructiva de su armonía y unidad, y será sancionada conforme a la ley.</w:t>
      </w:r>
    </w:p>
    <w:p w14:paraId="399C0104" w14:textId="77777777" w:rsidR="0076722B" w:rsidRPr="00D767B9"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767B9">
        <w:rPr>
          <w:rFonts w:ascii="Arial" w:eastAsia="Times New Roman" w:hAnsi="Arial" w:cs="Arial"/>
          <w:b/>
          <w:bCs/>
          <w:color w:val="000000"/>
          <w:sz w:val="24"/>
          <w:szCs w:val="24"/>
          <w:lang w:val="es-ES_tradnl" w:eastAsia="es-CO"/>
        </w:rPr>
        <w:t>Artículo 43</w:t>
      </w:r>
      <w:r w:rsidRPr="00D767B9">
        <w:rPr>
          <w:rFonts w:ascii="Arial" w:eastAsia="Times New Roman" w:hAnsi="Arial" w:cs="Arial"/>
          <w:i/>
          <w:color w:val="000000"/>
          <w:sz w:val="24"/>
          <w:szCs w:val="24"/>
          <w:lang w:val="es-ES_tradnl" w:eastAsia="es-CO"/>
        </w:rPr>
        <w:t>. La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 El Estado apoyará de manera especial a la mujer cabeza de familia.</w:t>
      </w:r>
    </w:p>
    <w:p w14:paraId="30DFBC5D" w14:textId="77777777" w:rsidR="007625E9" w:rsidRPr="00D767B9"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767B9">
        <w:rPr>
          <w:rFonts w:ascii="Arial" w:eastAsia="Times New Roman" w:hAnsi="Arial" w:cs="Arial"/>
          <w:b/>
          <w:bCs/>
          <w:color w:val="000000"/>
          <w:sz w:val="24"/>
          <w:szCs w:val="24"/>
          <w:lang w:val="es-ES_tradnl" w:eastAsia="es-CO"/>
        </w:rPr>
        <w:t>Artículo 44</w:t>
      </w:r>
      <w:r w:rsidRPr="00D767B9">
        <w:rPr>
          <w:rFonts w:ascii="Arial" w:eastAsia="Times New Roman" w:hAnsi="Arial" w:cs="Arial"/>
          <w:color w:val="000000"/>
          <w:sz w:val="24"/>
          <w:szCs w:val="24"/>
          <w:lang w:val="es-ES_tradnl" w:eastAsia="es-CO"/>
        </w:rPr>
        <w:t xml:space="preserve">. </w:t>
      </w:r>
      <w:r w:rsidRPr="00D767B9">
        <w:rPr>
          <w:rFonts w:ascii="Arial" w:eastAsia="Times New Roman" w:hAnsi="Arial" w:cs="Arial"/>
          <w:i/>
          <w:color w:val="000000"/>
          <w:sz w:val="24"/>
          <w:szCs w:val="24"/>
          <w:lang w:val="es-ES_tradnl" w:eastAsia="es-CO"/>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w:t>
      </w:r>
      <w:r w:rsidRPr="00D767B9">
        <w:rPr>
          <w:rFonts w:ascii="Arial" w:eastAsia="Times New Roman" w:hAnsi="Arial" w:cs="Arial"/>
          <w:i/>
          <w:color w:val="000000"/>
          <w:sz w:val="24"/>
          <w:szCs w:val="24"/>
          <w:lang w:val="es-ES_tradnl" w:eastAsia="es-CO"/>
        </w:rPr>
        <w:lastRenderedPageBreak/>
        <w:t>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124A0152" w14:textId="77777777" w:rsidR="007625E9" w:rsidRPr="00D767B9" w:rsidRDefault="007625E9" w:rsidP="00B97DE2">
      <w:pPr>
        <w:pStyle w:val="Prrafodelista"/>
        <w:numPr>
          <w:ilvl w:val="0"/>
          <w:numId w:val="28"/>
        </w:numPr>
        <w:shd w:val="clear" w:color="auto" w:fill="FFFFFF"/>
        <w:spacing w:before="45" w:after="15" w:line="240" w:lineRule="auto"/>
        <w:ind w:left="0" w:right="30"/>
        <w:jc w:val="both"/>
        <w:rPr>
          <w:rFonts w:ascii="Arial" w:eastAsia="Times New Roman" w:hAnsi="Arial" w:cs="Arial"/>
          <w:color w:val="000000"/>
          <w:sz w:val="24"/>
          <w:szCs w:val="24"/>
          <w:lang w:val="es-ES_tradnl" w:eastAsia="es-CO"/>
        </w:rPr>
      </w:pPr>
      <w:r w:rsidRPr="00D767B9">
        <w:rPr>
          <w:rFonts w:ascii="Arial" w:eastAsia="Times New Roman" w:hAnsi="Arial" w:cs="Arial"/>
          <w:b/>
          <w:bCs/>
          <w:color w:val="000000"/>
          <w:sz w:val="24"/>
          <w:szCs w:val="24"/>
          <w:lang w:val="es-ES_tradnl" w:eastAsia="es-CO"/>
        </w:rPr>
        <w:t>Legales</w:t>
      </w:r>
    </w:p>
    <w:p w14:paraId="3C216FD8" w14:textId="77777777" w:rsidR="007625E9" w:rsidRPr="00D767B9" w:rsidRDefault="007625E9" w:rsidP="0076722B">
      <w:pPr>
        <w:shd w:val="clear" w:color="auto" w:fill="FFFFFF"/>
        <w:spacing w:before="100" w:beforeAutospacing="1" w:after="100" w:afterAutospacing="1" w:line="240" w:lineRule="auto"/>
        <w:jc w:val="both"/>
        <w:rPr>
          <w:rFonts w:ascii="Arial" w:eastAsia="Times New Roman" w:hAnsi="Arial" w:cs="Arial"/>
          <w:i/>
          <w:color w:val="000000"/>
          <w:sz w:val="24"/>
          <w:szCs w:val="24"/>
          <w:lang w:val="es-ES_tradnl" w:eastAsia="es-CO"/>
        </w:rPr>
      </w:pPr>
      <w:r w:rsidRPr="00D767B9">
        <w:rPr>
          <w:rFonts w:ascii="Arial" w:eastAsia="Times New Roman" w:hAnsi="Arial" w:cs="Arial"/>
          <w:b/>
          <w:bCs/>
          <w:color w:val="000000"/>
          <w:sz w:val="24"/>
          <w:szCs w:val="24"/>
          <w:lang w:val="es-ES_tradnl" w:eastAsia="es-CO"/>
        </w:rPr>
        <w:t>Artículo 3° del Decreto 1260 de 1970: Derecho al nombre:</w:t>
      </w:r>
      <w:r w:rsidRPr="00D767B9">
        <w:rPr>
          <w:rFonts w:ascii="Arial" w:eastAsia="Times New Roman" w:hAnsi="Arial" w:cs="Arial"/>
          <w:color w:val="000000"/>
          <w:sz w:val="24"/>
          <w:szCs w:val="24"/>
          <w:lang w:val="es-ES_tradnl" w:eastAsia="es-CO"/>
        </w:rPr>
        <w:t> </w:t>
      </w:r>
      <w:r w:rsidRPr="00D767B9">
        <w:rPr>
          <w:rFonts w:ascii="Arial" w:eastAsia="Times New Roman" w:hAnsi="Arial" w:cs="Arial"/>
          <w:i/>
          <w:color w:val="000000"/>
          <w:sz w:val="24"/>
          <w:szCs w:val="24"/>
          <w:lang w:val="es-ES_tradnl" w:eastAsia="es-CO"/>
        </w:rPr>
        <w:t>Toda persona tiene derecho a su individualidad, y, por consiguiente, al nombre que por ley le corresponde. El nombre comprende, el nombre, los apellidos, y en su caso, el seudónimo.</w:t>
      </w:r>
    </w:p>
    <w:p w14:paraId="69CC8F20" w14:textId="77777777" w:rsidR="007625E9" w:rsidRPr="00D767B9" w:rsidRDefault="007625E9" w:rsidP="0076722B">
      <w:pPr>
        <w:shd w:val="clear" w:color="auto" w:fill="FFFFFF"/>
        <w:spacing w:before="45" w:after="15" w:line="240" w:lineRule="auto"/>
        <w:ind w:right="30"/>
        <w:jc w:val="both"/>
        <w:rPr>
          <w:rFonts w:ascii="Arial" w:eastAsia="Times New Roman" w:hAnsi="Arial" w:cs="Arial"/>
          <w:i/>
          <w:color w:val="000000"/>
          <w:sz w:val="24"/>
          <w:szCs w:val="24"/>
          <w:lang w:val="es-ES_tradnl" w:eastAsia="es-CO"/>
        </w:rPr>
      </w:pPr>
      <w:r w:rsidRPr="00D767B9">
        <w:rPr>
          <w:rFonts w:ascii="Arial" w:eastAsia="Times New Roman" w:hAnsi="Arial" w:cs="Arial"/>
          <w:i/>
          <w:color w:val="000000"/>
          <w:sz w:val="24"/>
          <w:szCs w:val="24"/>
          <w:lang w:val="es-ES_tradnl" w:eastAsia="es-CO"/>
        </w:rPr>
        <w:t>No se admitirán cambios, agregaciones o rectificaciones al nombre, sino en las circunstancias y con las formalidades señaladas en la ley.</w:t>
      </w:r>
    </w:p>
    <w:p w14:paraId="679BC0C6" w14:textId="77777777" w:rsidR="007625E9" w:rsidRPr="00D767B9" w:rsidRDefault="007625E9" w:rsidP="0076722B">
      <w:pPr>
        <w:shd w:val="clear" w:color="auto" w:fill="FFFFFF"/>
        <w:spacing w:before="45" w:after="15" w:line="240" w:lineRule="auto"/>
        <w:ind w:right="30"/>
        <w:jc w:val="both"/>
        <w:rPr>
          <w:rFonts w:ascii="Arial" w:eastAsia="Times New Roman" w:hAnsi="Arial" w:cs="Arial"/>
          <w:i/>
          <w:color w:val="000000"/>
          <w:sz w:val="24"/>
          <w:szCs w:val="24"/>
          <w:lang w:val="es-ES_tradnl" w:eastAsia="es-CO"/>
        </w:rPr>
      </w:pPr>
      <w:r w:rsidRPr="00D767B9">
        <w:rPr>
          <w:rFonts w:ascii="Arial" w:eastAsia="Times New Roman" w:hAnsi="Arial" w:cs="Arial"/>
          <w:i/>
          <w:color w:val="000000"/>
          <w:sz w:val="24"/>
          <w:szCs w:val="24"/>
          <w:lang w:val="es-ES_tradnl" w:eastAsia="es-CO"/>
        </w:rPr>
        <w:t>El juez, en caso de homonimia, podrá tomar las medidas que estime pertinentes para evitar confusiones.</w:t>
      </w:r>
    </w:p>
    <w:p w14:paraId="5D3F5953" w14:textId="77777777" w:rsidR="007625E9" w:rsidRPr="00D767B9" w:rsidRDefault="007625E9" w:rsidP="0076722B">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767B9">
        <w:rPr>
          <w:rFonts w:ascii="Arial" w:eastAsia="Times New Roman" w:hAnsi="Arial" w:cs="Arial"/>
          <w:b/>
          <w:bCs/>
          <w:color w:val="000000"/>
          <w:sz w:val="24"/>
          <w:szCs w:val="24"/>
          <w:lang w:val="es-ES_tradnl" w:eastAsia="es-CO"/>
        </w:rPr>
        <w:t>Artículo 25 de la Ley 1098 de 2006</w:t>
      </w:r>
      <w:r w:rsidR="000C3E9E" w:rsidRPr="00D767B9">
        <w:rPr>
          <w:rFonts w:ascii="Arial" w:eastAsia="Times New Roman" w:hAnsi="Arial" w:cs="Arial"/>
          <w:b/>
          <w:bCs/>
          <w:color w:val="000000"/>
          <w:sz w:val="24"/>
          <w:szCs w:val="24"/>
          <w:lang w:val="es-ES_tradnl" w:eastAsia="es-CO"/>
        </w:rPr>
        <w:t xml:space="preserve">. </w:t>
      </w:r>
      <w:r w:rsidRPr="00D767B9">
        <w:rPr>
          <w:rFonts w:ascii="Arial" w:eastAsia="Times New Roman" w:hAnsi="Arial" w:cs="Arial"/>
          <w:i/>
          <w:color w:val="000000"/>
          <w:sz w:val="24"/>
          <w:szCs w:val="24"/>
          <w:lang w:val="es-ES_tradnl" w:eastAsia="es-CO"/>
        </w:rPr>
        <w:t>Derecho a la identidad: Los niños, niñas y adolescentes tienen derecho a tener una identidad y a conservar los elementos que la constituyen como el nombre, la nacionalidad y filiación conformes a la ley. Para estos efectos deberán ser inscritos inmediatamente después de su nacimiento, en el registro del estado civil. Tienen derecho a preservar su lengua de origen, su cultura e idiosincrasia.</w:t>
      </w:r>
    </w:p>
    <w:p w14:paraId="6252A67C" w14:textId="77777777" w:rsidR="007625E9" w:rsidRPr="00D767B9" w:rsidRDefault="007625E9" w:rsidP="00B97DE2">
      <w:pPr>
        <w:pStyle w:val="Prrafodelista"/>
        <w:numPr>
          <w:ilvl w:val="0"/>
          <w:numId w:val="28"/>
        </w:numPr>
        <w:shd w:val="clear" w:color="auto" w:fill="FFFFFF"/>
        <w:spacing w:before="45" w:after="15" w:line="240" w:lineRule="auto"/>
        <w:ind w:left="0" w:right="30"/>
        <w:jc w:val="both"/>
        <w:rPr>
          <w:rFonts w:ascii="Arial" w:eastAsia="Times New Roman" w:hAnsi="Arial" w:cs="Arial"/>
          <w:color w:val="000000"/>
          <w:sz w:val="24"/>
          <w:szCs w:val="24"/>
          <w:lang w:val="es-ES_tradnl" w:eastAsia="es-CO"/>
        </w:rPr>
      </w:pPr>
      <w:r w:rsidRPr="00D767B9">
        <w:rPr>
          <w:rFonts w:ascii="Arial" w:eastAsia="Times New Roman" w:hAnsi="Arial" w:cs="Arial"/>
          <w:b/>
          <w:bCs/>
          <w:color w:val="000000"/>
          <w:sz w:val="24"/>
          <w:szCs w:val="24"/>
          <w:lang w:val="es-ES_tradnl" w:eastAsia="es-CO"/>
        </w:rPr>
        <w:t>Tratados internacionales</w:t>
      </w:r>
    </w:p>
    <w:p w14:paraId="17C9BB04" w14:textId="72861CB4" w:rsidR="00A27100" w:rsidRPr="00D767B9" w:rsidRDefault="007625E9" w:rsidP="00A27100">
      <w:pPr>
        <w:shd w:val="clear" w:color="auto" w:fill="FFFFFF"/>
        <w:spacing w:before="100" w:beforeAutospacing="1" w:after="100" w:afterAutospacing="1" w:line="240" w:lineRule="auto"/>
        <w:jc w:val="both"/>
        <w:rPr>
          <w:rFonts w:ascii="Arial" w:eastAsia="Times New Roman" w:hAnsi="Arial" w:cs="Arial"/>
          <w:color w:val="000000"/>
          <w:sz w:val="24"/>
          <w:szCs w:val="24"/>
          <w:lang w:val="es-ES_tradnl" w:eastAsia="es-CO"/>
        </w:rPr>
      </w:pPr>
      <w:r w:rsidRPr="00D767B9">
        <w:rPr>
          <w:rFonts w:ascii="Arial" w:eastAsia="Times New Roman" w:hAnsi="Arial" w:cs="Arial"/>
          <w:b/>
          <w:bCs/>
          <w:color w:val="000000"/>
          <w:sz w:val="24"/>
          <w:szCs w:val="24"/>
          <w:lang w:val="es-ES_tradnl" w:eastAsia="es-CO"/>
        </w:rPr>
        <w:t>Convención sobre la eliminación de todas las formas de discriminación contra la mujer (CEDAW)</w:t>
      </w:r>
      <w:r w:rsidRPr="00D767B9">
        <w:rPr>
          <w:rFonts w:ascii="Arial" w:eastAsia="Times New Roman" w:hAnsi="Arial" w:cs="Arial"/>
          <w:color w:val="000000"/>
          <w:sz w:val="24"/>
          <w:szCs w:val="24"/>
          <w:lang w:val="es-ES_tradnl" w:eastAsia="es-CO"/>
        </w:rPr>
        <w:t xml:space="preserve">, esta convención fue ratificada por Colombia a través de la Ley 51 de 1981, en su artículo 16 </w:t>
      </w:r>
      <w:r w:rsidR="00A27100" w:rsidRPr="00D767B9">
        <w:rPr>
          <w:rFonts w:ascii="Arial" w:eastAsia="Times New Roman" w:hAnsi="Arial" w:cs="Arial"/>
          <w:color w:val="000000"/>
          <w:sz w:val="24"/>
          <w:szCs w:val="24"/>
          <w:lang w:val="es-ES_tradnl" w:eastAsia="es-CO"/>
        </w:rPr>
        <w:t>indica lo siguiente</w:t>
      </w:r>
      <w:sdt>
        <w:sdtPr>
          <w:rPr>
            <w:rFonts w:ascii="Arial" w:eastAsia="Times New Roman" w:hAnsi="Arial" w:cs="Arial"/>
            <w:color w:val="000000"/>
            <w:sz w:val="24"/>
            <w:szCs w:val="24"/>
            <w:lang w:val="es-ES_tradnl" w:eastAsia="es-CO"/>
          </w:rPr>
          <w:id w:val="1057669056"/>
          <w:citation/>
        </w:sdtPr>
        <w:sdtEndPr/>
        <w:sdtContent>
          <w:r w:rsidR="000C3E9E" w:rsidRPr="00D767B9">
            <w:rPr>
              <w:rFonts w:ascii="Arial" w:eastAsia="Times New Roman" w:hAnsi="Arial" w:cs="Arial"/>
              <w:color w:val="000000"/>
              <w:sz w:val="24"/>
              <w:szCs w:val="24"/>
              <w:lang w:val="es-ES_tradnl" w:eastAsia="es-CO"/>
            </w:rPr>
            <w:fldChar w:fldCharType="begin"/>
          </w:r>
          <w:r w:rsidR="000C3E9E" w:rsidRPr="00D767B9">
            <w:rPr>
              <w:rFonts w:ascii="Arial" w:eastAsia="Times New Roman" w:hAnsi="Arial" w:cs="Arial"/>
              <w:color w:val="000000"/>
              <w:sz w:val="24"/>
              <w:szCs w:val="24"/>
              <w:lang w:val="es-ES_tradnl" w:eastAsia="es-CO"/>
            </w:rPr>
            <w:instrText xml:space="preserve">CITATION Asa19 \l 9226 </w:instrText>
          </w:r>
          <w:r w:rsidR="000C3E9E" w:rsidRPr="00D767B9">
            <w:rPr>
              <w:rFonts w:ascii="Arial" w:eastAsia="Times New Roman" w:hAnsi="Arial" w:cs="Arial"/>
              <w:color w:val="000000"/>
              <w:sz w:val="24"/>
              <w:szCs w:val="24"/>
              <w:lang w:val="es-ES_tradnl" w:eastAsia="es-CO"/>
            </w:rPr>
            <w:fldChar w:fldCharType="separate"/>
          </w:r>
          <w:r w:rsidR="000C3E9E" w:rsidRPr="00D767B9">
            <w:rPr>
              <w:rFonts w:ascii="Arial" w:eastAsia="Times New Roman" w:hAnsi="Arial" w:cs="Arial"/>
              <w:noProof/>
              <w:color w:val="000000"/>
              <w:sz w:val="24"/>
              <w:szCs w:val="24"/>
              <w:lang w:val="es-ES_tradnl" w:eastAsia="es-CO"/>
            </w:rPr>
            <w:t xml:space="preserve"> ( Asamblea General de las Naciones Unidas, 2019)</w:t>
          </w:r>
          <w:r w:rsidR="000C3E9E" w:rsidRPr="00D767B9">
            <w:rPr>
              <w:rFonts w:ascii="Arial" w:eastAsia="Times New Roman" w:hAnsi="Arial" w:cs="Arial"/>
              <w:color w:val="000000"/>
              <w:sz w:val="24"/>
              <w:szCs w:val="24"/>
              <w:lang w:val="es-ES_tradnl" w:eastAsia="es-CO"/>
            </w:rPr>
            <w:fldChar w:fldCharType="end"/>
          </w:r>
        </w:sdtContent>
      </w:sdt>
      <w:r w:rsidR="00A27100" w:rsidRPr="00D767B9">
        <w:rPr>
          <w:rFonts w:ascii="Arial" w:eastAsia="Times New Roman" w:hAnsi="Arial" w:cs="Arial"/>
          <w:color w:val="000000"/>
          <w:sz w:val="24"/>
          <w:szCs w:val="24"/>
          <w:lang w:val="es-ES_tradnl" w:eastAsia="es-CO"/>
        </w:rPr>
        <w:t>:</w:t>
      </w:r>
    </w:p>
    <w:p w14:paraId="3118455F" w14:textId="77777777" w:rsidR="00A27100" w:rsidRPr="00D767B9" w:rsidRDefault="007625E9" w:rsidP="00627EB8">
      <w:pPr>
        <w:shd w:val="clear" w:color="auto" w:fill="FFFFFF"/>
        <w:spacing w:before="28" w:after="28" w:line="288" w:lineRule="atLeast"/>
        <w:ind w:left="426" w:right="299"/>
        <w:jc w:val="both"/>
        <w:textAlignment w:val="center"/>
        <w:rPr>
          <w:rFonts w:ascii="Arial" w:eastAsia="Times New Roman" w:hAnsi="Arial" w:cs="Arial"/>
          <w:i/>
          <w:color w:val="000000"/>
          <w:sz w:val="24"/>
          <w:szCs w:val="24"/>
          <w:lang w:val="es-ES_tradnl" w:eastAsia="es-CO"/>
        </w:rPr>
      </w:pPr>
      <w:r w:rsidRPr="00D767B9">
        <w:rPr>
          <w:rFonts w:ascii="Arial" w:eastAsia="Times New Roman" w:hAnsi="Arial" w:cs="Arial"/>
          <w:b/>
          <w:color w:val="000000"/>
          <w:sz w:val="24"/>
          <w:szCs w:val="24"/>
          <w:lang w:val="es-ES_tradnl" w:eastAsia="es-CO"/>
        </w:rPr>
        <w:t xml:space="preserve"> </w:t>
      </w:r>
      <w:r w:rsidR="00A27100" w:rsidRPr="00D767B9">
        <w:rPr>
          <w:rFonts w:ascii="Arial" w:eastAsia="Times New Roman" w:hAnsi="Arial" w:cs="Arial"/>
          <w:b/>
          <w:color w:val="000000"/>
          <w:sz w:val="24"/>
          <w:szCs w:val="24"/>
          <w:lang w:val="es-ES_tradnl" w:eastAsia="es-CO"/>
        </w:rPr>
        <w:t>“</w:t>
      </w:r>
      <w:r w:rsidR="00A27100" w:rsidRPr="00D767B9">
        <w:rPr>
          <w:rFonts w:ascii="Arial" w:eastAsia="Times New Roman" w:hAnsi="Arial" w:cs="Arial"/>
          <w:b/>
          <w:i/>
          <w:color w:val="000000"/>
          <w:sz w:val="24"/>
          <w:szCs w:val="24"/>
          <w:lang w:val="es-ES_tradnl" w:eastAsia="es-CO"/>
        </w:rPr>
        <w:t>Artículo 16.</w:t>
      </w:r>
      <w:r w:rsidR="00A27100" w:rsidRPr="00D767B9">
        <w:rPr>
          <w:rFonts w:ascii="Arial" w:eastAsia="Times New Roman" w:hAnsi="Arial" w:cs="Arial"/>
          <w:i/>
          <w:color w:val="000000"/>
          <w:sz w:val="24"/>
          <w:szCs w:val="24"/>
          <w:lang w:val="es-ES_tradnl" w:eastAsia="es-CO"/>
        </w:rPr>
        <w:t xml:space="preserve"> Los Estados Partes adoptarán todas las medidas adecuadas para eliminar la discriminación contra la mujer en todos los asuntos relacionados con el matrimonio y las relaciones familiares y, en particular, asegurarán en condiciones de igualdad entre hombres y mujeres: (…) </w:t>
      </w:r>
    </w:p>
    <w:p w14:paraId="0B2A1AD7" w14:textId="77777777" w:rsidR="000C3E9E" w:rsidRPr="00D767B9" w:rsidRDefault="000C3E9E" w:rsidP="00627EB8">
      <w:pPr>
        <w:shd w:val="clear" w:color="auto" w:fill="FFFFFF"/>
        <w:spacing w:before="28" w:after="28" w:line="288" w:lineRule="atLeast"/>
        <w:ind w:left="426" w:right="299"/>
        <w:jc w:val="both"/>
        <w:textAlignment w:val="center"/>
        <w:rPr>
          <w:rFonts w:ascii="Arial" w:eastAsia="Times New Roman" w:hAnsi="Arial" w:cs="Arial"/>
          <w:i/>
          <w:color w:val="000000"/>
          <w:sz w:val="24"/>
          <w:szCs w:val="24"/>
          <w:lang w:val="es-ES_tradnl" w:eastAsia="es-CO"/>
        </w:rPr>
      </w:pPr>
    </w:p>
    <w:p w14:paraId="69546EF6" w14:textId="77777777" w:rsidR="007625E9" w:rsidRPr="00D767B9" w:rsidRDefault="007625E9" w:rsidP="00627EB8">
      <w:pPr>
        <w:shd w:val="clear" w:color="auto" w:fill="FFFFFF"/>
        <w:spacing w:before="28" w:after="28" w:line="288" w:lineRule="atLeast"/>
        <w:ind w:left="426" w:right="299"/>
        <w:jc w:val="both"/>
        <w:textAlignment w:val="center"/>
        <w:rPr>
          <w:rFonts w:ascii="Arial" w:eastAsia="Times New Roman" w:hAnsi="Arial" w:cs="Arial"/>
          <w:i/>
          <w:color w:val="000000"/>
          <w:sz w:val="24"/>
          <w:szCs w:val="24"/>
          <w:lang w:val="es-ES_tradnl" w:eastAsia="es-CO"/>
        </w:rPr>
      </w:pPr>
      <w:r w:rsidRPr="00D767B9">
        <w:rPr>
          <w:rFonts w:ascii="Arial" w:eastAsia="Times New Roman" w:hAnsi="Arial" w:cs="Arial"/>
          <w:b/>
          <w:i/>
          <w:color w:val="000000"/>
          <w:sz w:val="24"/>
          <w:szCs w:val="24"/>
          <w:lang w:val="es-ES_tradnl" w:eastAsia="es-CO"/>
        </w:rPr>
        <w:t>d)</w:t>
      </w:r>
      <w:r w:rsidRPr="00D767B9">
        <w:rPr>
          <w:rFonts w:ascii="Arial" w:eastAsia="Times New Roman" w:hAnsi="Arial" w:cs="Arial"/>
          <w:i/>
          <w:color w:val="000000"/>
          <w:sz w:val="24"/>
          <w:szCs w:val="24"/>
          <w:lang w:val="es-ES_tradnl" w:eastAsia="es-CO"/>
        </w:rPr>
        <w:t xml:space="preserve"> Los mismos derechos y responsabilidades como progenitores, cualquiera que sea su estado civil, en materias relacionadas con sus hijos".</w:t>
      </w:r>
    </w:p>
    <w:p w14:paraId="6731D0CC" w14:textId="77777777" w:rsidR="008778DA" w:rsidRPr="00D767B9" w:rsidRDefault="008778DA" w:rsidP="008778DA">
      <w:pPr>
        <w:pStyle w:val="Sinespaciado"/>
        <w:rPr>
          <w:rFonts w:ascii="Arial" w:hAnsi="Arial" w:cs="Arial"/>
          <w:bCs/>
          <w:sz w:val="24"/>
          <w:szCs w:val="24"/>
          <w:lang w:val="es-ES_tradnl"/>
        </w:rPr>
      </w:pPr>
    </w:p>
    <w:p w14:paraId="7D23FE7E" w14:textId="77777777" w:rsidR="008778DA" w:rsidRPr="00D767B9" w:rsidRDefault="008778DA" w:rsidP="00B97DE2">
      <w:pPr>
        <w:pStyle w:val="Sinespaciado"/>
        <w:numPr>
          <w:ilvl w:val="0"/>
          <w:numId w:val="28"/>
        </w:numPr>
        <w:ind w:left="0"/>
        <w:rPr>
          <w:rFonts w:ascii="Arial" w:hAnsi="Arial" w:cs="Arial"/>
          <w:bCs/>
          <w:sz w:val="24"/>
          <w:szCs w:val="24"/>
          <w:lang w:val="es-ES_tradnl"/>
        </w:rPr>
      </w:pPr>
      <w:r w:rsidRPr="00D767B9">
        <w:rPr>
          <w:rFonts w:ascii="Arial" w:hAnsi="Arial" w:cs="Arial"/>
          <w:b/>
          <w:sz w:val="24"/>
          <w:szCs w:val="24"/>
          <w:lang w:val="es-ES_tradnl"/>
        </w:rPr>
        <w:t>Jurisprudencia</w:t>
      </w:r>
      <w:r w:rsidR="00627EB8" w:rsidRPr="00D767B9">
        <w:rPr>
          <w:rFonts w:ascii="Arial" w:hAnsi="Arial" w:cs="Arial"/>
          <w:b/>
          <w:sz w:val="24"/>
          <w:szCs w:val="24"/>
          <w:lang w:val="es-ES_tradnl"/>
        </w:rPr>
        <w:t>.</w:t>
      </w:r>
    </w:p>
    <w:p w14:paraId="68E7268D" w14:textId="77777777" w:rsidR="001B4A57" w:rsidRPr="00D767B9" w:rsidRDefault="001B4A57" w:rsidP="001B4A57">
      <w:pPr>
        <w:pStyle w:val="Sinespaciado"/>
        <w:ind w:left="720"/>
        <w:rPr>
          <w:rFonts w:ascii="Arial" w:hAnsi="Arial" w:cs="Arial"/>
          <w:bCs/>
          <w:sz w:val="24"/>
          <w:szCs w:val="24"/>
          <w:lang w:val="es-ES_tradnl"/>
        </w:rPr>
      </w:pPr>
    </w:p>
    <w:p w14:paraId="6222A63D" w14:textId="6E042FDE" w:rsidR="001B4A57" w:rsidRPr="008D24C5" w:rsidRDefault="001B4A57" w:rsidP="001B4A57">
      <w:pPr>
        <w:spacing w:line="240" w:lineRule="auto"/>
        <w:jc w:val="both"/>
        <w:rPr>
          <w:rFonts w:ascii="Arial" w:eastAsia="Times New Roman" w:hAnsi="Arial" w:cs="Arial"/>
          <w:b/>
          <w:bCs/>
          <w:color w:val="000000"/>
          <w:sz w:val="24"/>
          <w:szCs w:val="24"/>
          <w:lang w:val="es-ES_tradnl" w:eastAsia="es-ES_tradnl"/>
        </w:rPr>
      </w:pPr>
      <w:r w:rsidRPr="00D767B9">
        <w:rPr>
          <w:rFonts w:ascii="Arial" w:eastAsia="Times New Roman" w:hAnsi="Arial" w:cs="Arial"/>
          <w:b/>
          <w:bCs/>
          <w:color w:val="000000"/>
          <w:sz w:val="24"/>
          <w:szCs w:val="24"/>
          <w:lang w:val="es-ES_tradnl" w:eastAsia="es-ES_tradnl"/>
        </w:rPr>
        <w:t>Año 1994.</w:t>
      </w:r>
      <w:r w:rsidR="008D24C5">
        <w:rPr>
          <w:rFonts w:ascii="Arial" w:eastAsia="Times New Roman" w:hAnsi="Arial" w:cs="Arial"/>
          <w:b/>
          <w:bCs/>
          <w:color w:val="000000"/>
          <w:sz w:val="24"/>
          <w:szCs w:val="24"/>
          <w:lang w:val="es-ES_tradnl" w:eastAsia="es-ES_tradnl"/>
        </w:rPr>
        <w:t xml:space="preserve"> </w:t>
      </w:r>
      <w:r w:rsidR="003358C2" w:rsidRPr="00D767B9">
        <w:rPr>
          <w:rFonts w:ascii="Arial" w:eastAsia="Times New Roman" w:hAnsi="Arial" w:cs="Arial"/>
          <w:bCs/>
          <w:color w:val="000000"/>
          <w:sz w:val="24"/>
          <w:szCs w:val="24"/>
          <w:lang w:val="es-ES_tradnl" w:eastAsia="es-ES_tradnl"/>
        </w:rPr>
        <w:t xml:space="preserve">La Corte </w:t>
      </w:r>
      <w:r w:rsidR="003358C2" w:rsidRPr="00D767B9">
        <w:rPr>
          <w:rFonts w:ascii="Arial" w:eastAsia="Times New Roman" w:hAnsi="Arial" w:cs="Arial"/>
          <w:bCs/>
          <w:sz w:val="24"/>
          <w:szCs w:val="24"/>
          <w:lang w:val="es-ES_tradnl" w:eastAsia="es-ES_tradnl"/>
        </w:rPr>
        <w:t xml:space="preserve">Constitucional mediante Sentencia </w:t>
      </w:r>
      <w:r w:rsidR="008778DA" w:rsidRPr="00D767B9">
        <w:rPr>
          <w:rFonts w:ascii="Arial" w:eastAsia="Times New Roman" w:hAnsi="Arial" w:cs="Arial"/>
          <w:b/>
          <w:bCs/>
          <w:sz w:val="24"/>
          <w:szCs w:val="24"/>
          <w:lang w:val="es-ES_tradnl" w:eastAsia="es-ES_tradnl"/>
        </w:rPr>
        <w:t>C-152 de 1994</w:t>
      </w:r>
      <w:r w:rsidR="009A3F5A" w:rsidRPr="00D767B9">
        <w:rPr>
          <w:rFonts w:ascii="Arial" w:eastAsia="Times New Roman" w:hAnsi="Arial" w:cs="Arial"/>
          <w:sz w:val="24"/>
          <w:szCs w:val="24"/>
          <w:lang w:val="es-ES_tradnl" w:eastAsia="es-ES_tradnl"/>
        </w:rPr>
        <w:t xml:space="preserve"> </w:t>
      </w:r>
      <w:r w:rsidR="00627EB8" w:rsidRPr="00D767B9">
        <w:rPr>
          <w:rFonts w:ascii="Arial" w:eastAsia="Times New Roman" w:hAnsi="Arial" w:cs="Arial"/>
          <w:sz w:val="24"/>
          <w:szCs w:val="24"/>
          <w:lang w:val="es-ES_tradnl" w:eastAsia="es-ES_tradnl"/>
        </w:rPr>
        <w:t xml:space="preserve">declaro exequible </w:t>
      </w:r>
      <w:r w:rsidR="00627EB8" w:rsidRPr="00D767B9">
        <w:rPr>
          <w:rFonts w:ascii="Arial" w:eastAsia="Times New Roman" w:hAnsi="Arial" w:cs="Arial"/>
          <w:sz w:val="24"/>
          <w:szCs w:val="24"/>
          <w:lang w:val="es-ES_tradnl" w:eastAsia="es-CO"/>
        </w:rPr>
        <w:t xml:space="preserve">el artículo 53 del Decreto </w:t>
      </w:r>
      <w:r w:rsidR="00627EB8" w:rsidRPr="00D767B9">
        <w:rPr>
          <w:rFonts w:ascii="Arial" w:hAnsi="Arial" w:cs="Arial"/>
          <w:sz w:val="24"/>
          <w:szCs w:val="24"/>
          <w:shd w:val="clear" w:color="auto" w:fill="FFFFFF"/>
          <w:lang w:val="es-ES_tradnl"/>
        </w:rPr>
        <w:t xml:space="preserve">1260 de 1970, modificado por el artículo 1º de </w:t>
      </w:r>
      <w:r w:rsidR="00627EB8" w:rsidRPr="00D767B9">
        <w:rPr>
          <w:rFonts w:ascii="Arial" w:hAnsi="Arial" w:cs="Arial"/>
          <w:sz w:val="24"/>
          <w:szCs w:val="24"/>
          <w:shd w:val="clear" w:color="auto" w:fill="FFFFFF"/>
          <w:lang w:val="es-ES_tradnl"/>
        </w:rPr>
        <w:lastRenderedPageBreak/>
        <w:t xml:space="preserve">la </w:t>
      </w:r>
      <w:r w:rsidR="00627EB8" w:rsidRPr="00D767B9">
        <w:rPr>
          <w:rFonts w:ascii="Arial" w:hAnsi="Arial" w:cs="Arial"/>
          <w:bCs/>
          <w:sz w:val="24"/>
          <w:szCs w:val="24"/>
          <w:bdr w:val="none" w:sz="0" w:space="0" w:color="auto" w:frame="1"/>
          <w:lang w:val="es-ES_tradnl"/>
        </w:rPr>
        <w:t>ley 54 de 1989</w:t>
      </w:r>
      <w:r w:rsidR="003358C2" w:rsidRPr="00D767B9">
        <w:rPr>
          <w:rFonts w:ascii="Arial" w:hAnsi="Arial" w:cs="Arial"/>
          <w:bCs/>
          <w:sz w:val="24"/>
          <w:szCs w:val="24"/>
          <w:bdr w:val="none" w:sz="0" w:space="0" w:color="auto" w:frame="1"/>
          <w:lang w:val="es-ES_tradnl"/>
        </w:rPr>
        <w:t>. Las razones para esta decisión se pueden resumir de la siguiente manera</w:t>
      </w:r>
      <w:sdt>
        <w:sdtPr>
          <w:rPr>
            <w:rFonts w:ascii="Arial" w:hAnsi="Arial" w:cs="Arial"/>
            <w:bCs/>
            <w:sz w:val="24"/>
            <w:szCs w:val="24"/>
            <w:bdr w:val="none" w:sz="0" w:space="0" w:color="auto" w:frame="1"/>
            <w:lang w:val="es-ES_tradnl"/>
          </w:rPr>
          <w:id w:val="1101371357"/>
          <w:citation/>
        </w:sdtPr>
        <w:sdtEndPr/>
        <w:sdtContent>
          <w:r w:rsidR="007A62DA" w:rsidRPr="00D767B9">
            <w:rPr>
              <w:rFonts w:ascii="Arial" w:hAnsi="Arial" w:cs="Arial"/>
              <w:bCs/>
              <w:sz w:val="24"/>
              <w:szCs w:val="24"/>
              <w:bdr w:val="none" w:sz="0" w:space="0" w:color="auto" w:frame="1"/>
              <w:lang w:val="es-ES_tradnl"/>
            </w:rPr>
            <w:fldChar w:fldCharType="begin"/>
          </w:r>
          <w:r w:rsidR="007A62DA" w:rsidRPr="00D767B9">
            <w:rPr>
              <w:rFonts w:ascii="Arial" w:hAnsi="Arial" w:cs="Arial"/>
              <w:bCs/>
              <w:sz w:val="24"/>
              <w:szCs w:val="24"/>
              <w:bdr w:val="none" w:sz="0" w:space="0" w:color="auto" w:frame="1"/>
              <w:lang w:val="es-ES_tradnl"/>
            </w:rPr>
            <w:instrText xml:space="preserve"> CITATION Sen191 \l 9226 </w:instrText>
          </w:r>
          <w:r w:rsidR="007A62DA" w:rsidRPr="00D767B9">
            <w:rPr>
              <w:rFonts w:ascii="Arial" w:hAnsi="Arial" w:cs="Arial"/>
              <w:bCs/>
              <w:sz w:val="24"/>
              <w:szCs w:val="24"/>
              <w:bdr w:val="none" w:sz="0" w:space="0" w:color="auto" w:frame="1"/>
              <w:lang w:val="es-ES_tradnl"/>
            </w:rPr>
            <w:fldChar w:fldCharType="separate"/>
          </w:r>
          <w:r w:rsidR="000C3E9E" w:rsidRPr="00D767B9">
            <w:rPr>
              <w:rFonts w:ascii="Arial" w:hAnsi="Arial" w:cs="Arial"/>
              <w:bCs/>
              <w:noProof/>
              <w:sz w:val="24"/>
              <w:szCs w:val="24"/>
              <w:bdr w:val="none" w:sz="0" w:space="0" w:color="auto" w:frame="1"/>
              <w:lang w:val="es-ES_tradnl"/>
            </w:rPr>
            <w:t xml:space="preserve"> </w:t>
          </w:r>
          <w:r w:rsidR="000C3E9E" w:rsidRPr="00D767B9">
            <w:rPr>
              <w:rFonts w:ascii="Arial" w:hAnsi="Arial" w:cs="Arial"/>
              <w:noProof/>
              <w:sz w:val="24"/>
              <w:szCs w:val="24"/>
              <w:bdr w:val="none" w:sz="0" w:space="0" w:color="auto" w:frame="1"/>
              <w:lang w:val="es-ES_tradnl"/>
            </w:rPr>
            <w:t>(Sentencia C-152, 2019)</w:t>
          </w:r>
          <w:r w:rsidR="007A62DA" w:rsidRPr="00D767B9">
            <w:rPr>
              <w:rFonts w:ascii="Arial" w:hAnsi="Arial" w:cs="Arial"/>
              <w:bCs/>
              <w:sz w:val="24"/>
              <w:szCs w:val="24"/>
              <w:bdr w:val="none" w:sz="0" w:space="0" w:color="auto" w:frame="1"/>
              <w:lang w:val="es-ES_tradnl"/>
            </w:rPr>
            <w:fldChar w:fldCharType="end"/>
          </w:r>
        </w:sdtContent>
      </w:sdt>
      <w:r w:rsidR="003358C2" w:rsidRPr="00D767B9">
        <w:rPr>
          <w:rFonts w:ascii="Arial" w:hAnsi="Arial" w:cs="Arial"/>
          <w:bCs/>
          <w:sz w:val="24"/>
          <w:szCs w:val="24"/>
          <w:bdr w:val="none" w:sz="0" w:space="0" w:color="auto" w:frame="1"/>
          <w:lang w:val="es-ES_tradnl"/>
        </w:rPr>
        <w:t xml:space="preserve">: </w:t>
      </w:r>
    </w:p>
    <w:p w14:paraId="66505FA1" w14:textId="77777777" w:rsidR="003358C2" w:rsidRPr="00D767B9" w:rsidRDefault="003358C2" w:rsidP="003358C2">
      <w:pPr>
        <w:pStyle w:val="Prrafodelista"/>
        <w:numPr>
          <w:ilvl w:val="0"/>
          <w:numId w:val="19"/>
        </w:numPr>
        <w:spacing w:before="100" w:beforeAutospacing="1" w:after="100" w:afterAutospacing="1" w:line="240" w:lineRule="auto"/>
        <w:jc w:val="both"/>
        <w:rPr>
          <w:rFonts w:ascii="Arial" w:eastAsia="Times New Roman" w:hAnsi="Arial" w:cs="Arial"/>
          <w:sz w:val="24"/>
          <w:szCs w:val="24"/>
          <w:lang w:val="es-ES_tradnl" w:eastAsia="es-ES_tradnl"/>
        </w:rPr>
      </w:pPr>
      <w:r w:rsidRPr="00D767B9">
        <w:rPr>
          <w:rFonts w:ascii="Arial" w:eastAsia="Times New Roman" w:hAnsi="Arial" w:cs="Arial"/>
          <w:color w:val="000000"/>
          <w:sz w:val="24"/>
          <w:szCs w:val="24"/>
          <w:lang w:val="es-ES_tradnl" w:eastAsia="es-ES_tradnl"/>
        </w:rPr>
        <w:t xml:space="preserve">El cambio </w:t>
      </w:r>
      <w:r w:rsidR="000C3E9E" w:rsidRPr="00D767B9">
        <w:rPr>
          <w:rFonts w:ascii="Arial" w:eastAsia="Times New Roman" w:hAnsi="Arial" w:cs="Arial"/>
          <w:color w:val="000000"/>
          <w:sz w:val="24"/>
          <w:szCs w:val="24"/>
          <w:lang w:val="es-ES_tradnl" w:eastAsia="es-ES_tradnl"/>
        </w:rPr>
        <w:t xml:space="preserve">en el orden de los apellidos </w:t>
      </w:r>
      <w:r w:rsidRPr="00D767B9">
        <w:rPr>
          <w:rFonts w:ascii="Arial" w:eastAsia="Times New Roman" w:hAnsi="Arial" w:cs="Arial"/>
          <w:color w:val="000000"/>
          <w:sz w:val="24"/>
          <w:szCs w:val="24"/>
          <w:lang w:val="es-ES_tradnl" w:eastAsia="es-ES_tradnl"/>
        </w:rPr>
        <w:t xml:space="preserve">generaría </w:t>
      </w:r>
      <w:r w:rsidR="008778DA" w:rsidRPr="00D767B9">
        <w:rPr>
          <w:rFonts w:ascii="Arial" w:eastAsia="Times New Roman" w:hAnsi="Arial" w:cs="Arial"/>
          <w:color w:val="000000"/>
          <w:sz w:val="24"/>
          <w:szCs w:val="24"/>
          <w:lang w:val="es-ES_tradnl" w:eastAsia="es-ES_tradnl"/>
        </w:rPr>
        <w:t xml:space="preserve">desorden y haría difícil la identificación de las personas: en una familia habría, por ejemplo, hermanos carnales que llevarían primero el apellido paterno, y otros el materno. </w:t>
      </w:r>
    </w:p>
    <w:p w14:paraId="34718BCA" w14:textId="77777777" w:rsidR="008778DA" w:rsidRPr="00D767B9" w:rsidRDefault="00F91B67" w:rsidP="003358C2">
      <w:pPr>
        <w:pStyle w:val="Prrafodelista"/>
        <w:numPr>
          <w:ilvl w:val="0"/>
          <w:numId w:val="19"/>
        </w:numPr>
        <w:spacing w:before="100" w:beforeAutospacing="1" w:after="100" w:afterAutospacing="1" w:line="240" w:lineRule="auto"/>
        <w:jc w:val="both"/>
        <w:rPr>
          <w:rFonts w:ascii="Arial" w:eastAsia="Times New Roman" w:hAnsi="Arial" w:cs="Arial"/>
          <w:sz w:val="24"/>
          <w:szCs w:val="24"/>
          <w:lang w:val="es-ES_tradnl" w:eastAsia="es-ES_tradnl"/>
        </w:rPr>
      </w:pPr>
      <w:r w:rsidRPr="00D767B9">
        <w:rPr>
          <w:rFonts w:ascii="Arial" w:eastAsia="Times New Roman" w:hAnsi="Arial" w:cs="Arial"/>
          <w:color w:val="000000"/>
          <w:sz w:val="24"/>
          <w:szCs w:val="24"/>
          <w:lang w:val="es-ES_tradnl" w:eastAsia="es-ES_tradnl"/>
        </w:rPr>
        <w:t xml:space="preserve">El cambio </w:t>
      </w:r>
      <w:r w:rsidR="000C3E9E" w:rsidRPr="00D767B9">
        <w:rPr>
          <w:rFonts w:ascii="Arial" w:eastAsia="Times New Roman" w:hAnsi="Arial" w:cs="Arial"/>
          <w:color w:val="000000"/>
          <w:sz w:val="24"/>
          <w:szCs w:val="24"/>
          <w:lang w:val="es-ES_tradnl" w:eastAsia="es-ES_tradnl"/>
        </w:rPr>
        <w:t xml:space="preserve">en el orden de los apellidos </w:t>
      </w:r>
      <w:r w:rsidRPr="00D767B9">
        <w:rPr>
          <w:rFonts w:ascii="Arial" w:eastAsia="Times New Roman" w:hAnsi="Arial" w:cs="Arial"/>
          <w:color w:val="000000"/>
          <w:sz w:val="24"/>
          <w:szCs w:val="24"/>
          <w:lang w:val="es-ES_tradnl" w:eastAsia="es-ES_tradnl"/>
        </w:rPr>
        <w:t>n</w:t>
      </w:r>
      <w:r w:rsidR="003358C2" w:rsidRPr="00D767B9">
        <w:rPr>
          <w:rFonts w:ascii="Arial" w:eastAsia="Times New Roman" w:hAnsi="Arial" w:cs="Arial"/>
          <w:color w:val="000000"/>
          <w:sz w:val="24"/>
          <w:szCs w:val="24"/>
          <w:lang w:val="es-ES_tradnl" w:eastAsia="es-ES_tradnl"/>
        </w:rPr>
        <w:t xml:space="preserve">o es un avance relevante en temas de igualdad pues </w:t>
      </w:r>
      <w:r w:rsidR="008778DA" w:rsidRPr="00D767B9">
        <w:rPr>
          <w:rFonts w:ascii="Arial" w:eastAsia="Times New Roman" w:hAnsi="Arial" w:cs="Arial"/>
          <w:color w:val="000000"/>
          <w:sz w:val="24"/>
          <w:szCs w:val="24"/>
          <w:lang w:val="es-ES_tradnl" w:eastAsia="es-ES_tradnl"/>
        </w:rPr>
        <w:t xml:space="preserve">el orden de los apellidos del hijo, nada significa en relación con sus derechos, ni con los </w:t>
      </w:r>
      <w:r w:rsidR="008778DA" w:rsidRPr="00D767B9">
        <w:rPr>
          <w:rFonts w:ascii="Arial" w:eastAsia="Times New Roman" w:hAnsi="Arial" w:cs="Arial"/>
          <w:sz w:val="24"/>
          <w:szCs w:val="24"/>
          <w:lang w:val="es-ES_tradnl" w:eastAsia="es-ES_tradnl"/>
        </w:rPr>
        <w:t>de los padres.</w:t>
      </w:r>
    </w:p>
    <w:p w14:paraId="030C983B" w14:textId="78856A52" w:rsidR="00F91B67" w:rsidRPr="00D767B9" w:rsidRDefault="00F91B67" w:rsidP="00F91B67">
      <w:pPr>
        <w:spacing w:before="100" w:beforeAutospacing="1" w:after="100" w:afterAutospacing="1" w:line="240" w:lineRule="auto"/>
        <w:jc w:val="both"/>
        <w:rPr>
          <w:rFonts w:ascii="Arial" w:eastAsia="Times New Roman" w:hAnsi="Arial" w:cs="Arial"/>
          <w:sz w:val="24"/>
          <w:szCs w:val="24"/>
          <w:lang w:val="es-ES_tradnl" w:eastAsia="es-ES_tradnl"/>
        </w:rPr>
      </w:pPr>
      <w:r w:rsidRPr="00D767B9">
        <w:rPr>
          <w:rFonts w:ascii="Arial" w:eastAsia="Times New Roman" w:hAnsi="Arial" w:cs="Arial"/>
          <w:sz w:val="24"/>
          <w:szCs w:val="24"/>
          <w:lang w:val="es-ES_tradnl" w:eastAsia="es-ES_tradnl"/>
        </w:rPr>
        <w:t>Sin embargo, en la misma sentencia se di</w:t>
      </w:r>
      <w:r w:rsidR="00FA107E" w:rsidRPr="00D767B9">
        <w:rPr>
          <w:rFonts w:ascii="Arial" w:eastAsia="Times New Roman" w:hAnsi="Arial" w:cs="Arial"/>
          <w:sz w:val="24"/>
          <w:szCs w:val="24"/>
          <w:lang w:val="es-ES_tradnl" w:eastAsia="es-ES_tradnl"/>
        </w:rPr>
        <w:t>o</w:t>
      </w:r>
      <w:r w:rsidRPr="00D767B9">
        <w:rPr>
          <w:rFonts w:ascii="Arial" w:eastAsia="Times New Roman" w:hAnsi="Arial" w:cs="Arial"/>
          <w:sz w:val="24"/>
          <w:szCs w:val="24"/>
          <w:lang w:val="es-ES_tradnl" w:eastAsia="es-ES_tradnl"/>
        </w:rPr>
        <w:t xml:space="preserve"> un salvamento de voto por los magistrados Eduardo Cifuentes Muñoz, Carlos Gaviria Díaz y Alejandro Martínez Caballero, en los siguientes términos (Sentencia C-152, 1994): </w:t>
      </w:r>
    </w:p>
    <w:p w14:paraId="1538CCBA"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“Con el debido respeto nos apartamos del criterio mayoritario, y de la consiguiente decisión, en el proceso de la referencia, por las razones que enseguida consignamos.</w:t>
      </w:r>
    </w:p>
    <w:p w14:paraId="3F12C561"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4E2AE17F"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1. La circunstancia de que la ley (en sentido material) disponga que al inscribirse un hijo "legítimo o extramatrimonial reconocido o con paternidad judicialmente declarada" se registre en primer lugar el apellido del padre, no es inocua sino marcadamente significativa: es el trasunto de una milenaria tradición patriarcal que relega a la mujer a un plano secundario, porque la prevalencia del hombre se asume como un hecho indiscutido.</w:t>
      </w:r>
    </w:p>
    <w:p w14:paraId="5E199502"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16765FB2" w14:textId="4B777395"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xml:space="preserve"> Es un precipitado de la concepción del "</w:t>
      </w:r>
      <w:proofErr w:type="spellStart"/>
      <w:r w:rsidRPr="00D767B9">
        <w:rPr>
          <w:rFonts w:ascii="Arial" w:eastAsia="Times New Roman" w:hAnsi="Arial" w:cs="Arial"/>
          <w:i/>
          <w:sz w:val="24"/>
          <w:szCs w:val="24"/>
          <w:lang w:val="es-ES_tradnl" w:eastAsia="es-CO"/>
        </w:rPr>
        <w:t>pater</w:t>
      </w:r>
      <w:proofErr w:type="spellEnd"/>
      <w:r w:rsidRPr="00D767B9">
        <w:rPr>
          <w:rFonts w:ascii="Arial" w:eastAsia="Times New Roman" w:hAnsi="Arial" w:cs="Arial"/>
          <w:i/>
          <w:sz w:val="24"/>
          <w:szCs w:val="24"/>
          <w:lang w:val="es-ES_tradnl" w:eastAsia="es-CO"/>
        </w:rPr>
        <w:t xml:space="preserve"> familias" como figura central y preponderante de la célula social, con potestades absolutas sobre la mujer y los descendientes. Todo ello, como mero corolario de una visión del mundo que le atribuye al varón inclusive precedencia ontológica sobre la mujer.</w:t>
      </w:r>
    </w:p>
    <w:p w14:paraId="5641EDB4"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3A48FB84" w14:textId="77777777" w:rsidR="007A62DA"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2. Argüir que la ley se ha limitado a recoger un uso social muy extendido, en el espacio y en el tiempo, equivale a soslayar el problema, pues de lo que se trata es de saber qué razones avalan la existencia de tal uso y si ellas están en armonía con los propósitos consignados en la norma suprema del ordenamiento. V.gr.: si contradicen o no el principio positivizado de que "las relaciones familiares se basan en la igualdad de derechos y deberes de la pareja y en el respeto recíproco entre todos sus integrantes"</w:t>
      </w:r>
    </w:p>
    <w:p w14:paraId="1CE5CABA"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369EF7E5"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xml:space="preserve">3. Dar por supuesto que ningún detrimento sufre la mujer por el hecho de que el apellido del marido preceda al suyo al inscribir a los hijos en el registro de nacimiento, es corroborar como un hecho natural la prevalencia del varón. Es, justamente, el peligro de tradiciones tan decantadas: que generan la creencia de que si así ha sido siempre, no hay motivo para que sea de otro modo. Es </w:t>
      </w:r>
      <w:r w:rsidRPr="00D767B9">
        <w:rPr>
          <w:rFonts w:ascii="Arial" w:eastAsia="Times New Roman" w:hAnsi="Arial" w:cs="Arial"/>
          <w:i/>
          <w:sz w:val="24"/>
          <w:szCs w:val="24"/>
          <w:lang w:val="es-ES_tradnl" w:eastAsia="es-CO"/>
        </w:rPr>
        <w:lastRenderedPageBreak/>
        <w:t>la inercia de los productos culturales que sacralizan iniquidades y ciegan a la vez para que se perciban como tales.</w:t>
      </w:r>
    </w:p>
    <w:p w14:paraId="0B98DA1F"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01F48725" w14:textId="020B05CD"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Es corriente que en los hogares colombianos, por ejemplo, se prefiera, al nacimiento de una niña, el advenimiento del varón que ha de perpetuar el apellido familiar. Y es ése el comienzo de una cadena sin fin de predilecciones y correlativas discriminaciones, justificadas, desde luego, por hechos anodinos en apariencia como el que en el fallo del que disentimos no parece siquiera digno de consideración.</w:t>
      </w:r>
    </w:p>
    <w:p w14:paraId="1CF14C8B"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70122984"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4. Aducir en defensa de la norma cuestionada el hecho de que la Constitución ha deferido al legislador la regulación de todos los aspectos relativos al estado civil de las personas, es ignorar (como a menudo se ignora) que cuando una facultad como ésas se atribuye al legislador, va de suyo que debe ejercerla sin desmedro de los principios que, a modo de ineludibles pautas, el propio constituyente ha consagrado.</w:t>
      </w:r>
    </w:p>
    <w:p w14:paraId="03CFA691"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5035B4A8"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En el caso sub-judice, no hay duda de que no se ha dado carta en blanco al legislador para que disponga lo que a bien tenga, con total desentendimiento de un principio como el de la igualdad, informante de toda la Carta del 91 y, particularmente, de las relaciones familiares que, bajo esta perspectiva, sufrieron un vuelco radical con respecto a la Constitución anterior.</w:t>
      </w:r>
    </w:p>
    <w:p w14:paraId="376082C6"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0C85B56F"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Es claro, para quienes suscribimos este salvamento, que la norma acusada padece de inconstitucionalidad sobreviniente.</w:t>
      </w:r>
    </w:p>
    <w:p w14:paraId="008E0C17"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64727AA3"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xml:space="preserve">5. Quizás no resulte impertinente recordar a quienes ven en la familia patriarcal un "hecho natural" incuestionable, que las investigaciones antropológicas de Bachofen, Morgan, Mac </w:t>
      </w:r>
      <w:proofErr w:type="spellStart"/>
      <w:r w:rsidRPr="00D767B9">
        <w:rPr>
          <w:rFonts w:ascii="Arial" w:eastAsia="Times New Roman" w:hAnsi="Arial" w:cs="Arial"/>
          <w:i/>
          <w:sz w:val="24"/>
          <w:szCs w:val="24"/>
          <w:lang w:val="es-ES_tradnl" w:eastAsia="es-CO"/>
        </w:rPr>
        <w:t>Lennan</w:t>
      </w:r>
      <w:proofErr w:type="spellEnd"/>
      <w:r w:rsidRPr="00D767B9">
        <w:rPr>
          <w:rFonts w:ascii="Arial" w:eastAsia="Times New Roman" w:hAnsi="Arial" w:cs="Arial"/>
          <w:i/>
          <w:sz w:val="24"/>
          <w:szCs w:val="24"/>
          <w:lang w:val="es-ES_tradnl" w:eastAsia="es-CO"/>
        </w:rPr>
        <w:t xml:space="preserve"> y Engels (quien se fundamenta en los dos últimos) han llevado a conclusiones precisamente opuestas, en el sentido de que parece plausible la hipótesis de una organización matriarcal en la familia primitiva. A esa misma conclusión apuntan trabajos más recientes como los de Margaret Mead y Malinowski.</w:t>
      </w:r>
    </w:p>
    <w:p w14:paraId="16D7A678"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6A1A1412" w14:textId="7AB4D1A8"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xml:space="preserve"> Se señala este hecho, no con el ánimo de afirmar la prevalencia axiológica de una forma organizativa sobre otra, sino para subrayar su posibilidad fáctica.</w:t>
      </w:r>
    </w:p>
    <w:p w14:paraId="0580E583" w14:textId="77777777" w:rsidR="00F91B67"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w:t>
      </w:r>
    </w:p>
    <w:p w14:paraId="3CF18671" w14:textId="77777777" w:rsidR="003358C2" w:rsidRPr="00D767B9" w:rsidRDefault="00F91B67" w:rsidP="00F91B67">
      <w:pPr>
        <w:shd w:val="clear" w:color="auto" w:fill="FFFFFF"/>
        <w:spacing w:after="0" w:line="240" w:lineRule="auto"/>
        <w:ind w:left="426" w:right="196"/>
        <w:jc w:val="both"/>
        <w:rPr>
          <w:rFonts w:ascii="Arial" w:eastAsia="Times New Roman" w:hAnsi="Arial" w:cs="Arial"/>
          <w:i/>
          <w:sz w:val="24"/>
          <w:szCs w:val="24"/>
          <w:lang w:val="es-ES_tradnl" w:eastAsia="es-CO"/>
        </w:rPr>
      </w:pPr>
      <w:r w:rsidRPr="00D767B9">
        <w:rPr>
          <w:rFonts w:ascii="Arial" w:eastAsia="Times New Roman" w:hAnsi="Arial" w:cs="Arial"/>
          <w:i/>
          <w:sz w:val="24"/>
          <w:szCs w:val="24"/>
          <w:lang w:val="es-ES_tradnl" w:eastAsia="es-CO"/>
        </w:rPr>
        <w:t xml:space="preserve">6. Finalmente, el argumento esgrimido en beneficio de la constitucionalidad de la norma atacada, en el sentido de que con ella se pretende implantar cierto orden en la identificación de los miembros de una familia, es igualmente inane, puesto que dicha uniformidad se lograría también si se diera prelación al apellido de la madre o, lo que parece más sensato, si el orden de los apellidos </w:t>
      </w:r>
      <w:r w:rsidRPr="00D767B9">
        <w:rPr>
          <w:rFonts w:ascii="Arial" w:eastAsia="Times New Roman" w:hAnsi="Arial" w:cs="Arial"/>
          <w:i/>
          <w:sz w:val="24"/>
          <w:szCs w:val="24"/>
          <w:lang w:val="es-ES_tradnl" w:eastAsia="es-CO"/>
        </w:rPr>
        <w:lastRenderedPageBreak/>
        <w:t xml:space="preserve">se estableciera por acuerdo mutuo del hombre y la mujer, lo que sí resultaría armónico con la igualdad de derechos que la Carta del 91 predica de ambos”. </w:t>
      </w:r>
    </w:p>
    <w:p w14:paraId="18BF6B34" w14:textId="77777777" w:rsidR="00F922F8" w:rsidRPr="00D767B9" w:rsidRDefault="00F922F8" w:rsidP="008778DA">
      <w:pPr>
        <w:spacing w:before="45" w:after="15" w:line="240" w:lineRule="auto"/>
        <w:ind w:right="30"/>
        <w:jc w:val="both"/>
        <w:rPr>
          <w:rFonts w:ascii="Arial" w:eastAsia="Times New Roman" w:hAnsi="Arial" w:cs="Arial"/>
          <w:b/>
          <w:bCs/>
          <w:color w:val="000000"/>
          <w:sz w:val="24"/>
          <w:szCs w:val="24"/>
          <w:lang w:val="es-ES_tradnl" w:eastAsia="es-ES_tradnl"/>
        </w:rPr>
      </w:pPr>
    </w:p>
    <w:p w14:paraId="02806EAE" w14:textId="77777777" w:rsidR="001B4A57" w:rsidRPr="00D767B9" w:rsidRDefault="001B4A57" w:rsidP="008778DA">
      <w:pPr>
        <w:spacing w:before="45" w:after="15" w:line="240" w:lineRule="auto"/>
        <w:ind w:right="30"/>
        <w:jc w:val="both"/>
        <w:rPr>
          <w:rFonts w:ascii="Arial" w:eastAsia="Times New Roman" w:hAnsi="Arial" w:cs="Arial"/>
          <w:b/>
          <w:bCs/>
          <w:color w:val="000000"/>
          <w:sz w:val="24"/>
          <w:szCs w:val="24"/>
          <w:lang w:val="es-ES_tradnl" w:eastAsia="es-ES_tradnl"/>
        </w:rPr>
      </w:pPr>
      <w:r w:rsidRPr="00D767B9">
        <w:rPr>
          <w:rFonts w:ascii="Arial" w:eastAsia="Times New Roman" w:hAnsi="Arial" w:cs="Arial"/>
          <w:b/>
          <w:bCs/>
          <w:color w:val="000000"/>
          <w:sz w:val="24"/>
          <w:szCs w:val="24"/>
          <w:lang w:val="es-ES_tradnl" w:eastAsia="es-ES_tradnl"/>
        </w:rPr>
        <w:t>Año 2019.</w:t>
      </w:r>
    </w:p>
    <w:p w14:paraId="1422B2F3" w14:textId="77777777" w:rsidR="00627EB8" w:rsidRPr="00D767B9" w:rsidRDefault="00F922F8" w:rsidP="008778DA">
      <w:pPr>
        <w:spacing w:before="45" w:after="15" w:line="240" w:lineRule="auto"/>
        <w:ind w:right="30"/>
        <w:jc w:val="both"/>
        <w:rPr>
          <w:rFonts w:ascii="Arial" w:eastAsia="Times New Roman" w:hAnsi="Arial" w:cs="Arial"/>
          <w:color w:val="000000"/>
          <w:sz w:val="24"/>
          <w:szCs w:val="24"/>
          <w:lang w:val="es-ES_tradnl" w:eastAsia="es-ES_tradnl"/>
        </w:rPr>
      </w:pPr>
      <w:r w:rsidRPr="00D767B9">
        <w:rPr>
          <w:rFonts w:ascii="Arial" w:eastAsia="Times New Roman" w:hAnsi="Arial" w:cs="Arial"/>
          <w:bCs/>
          <w:color w:val="000000"/>
          <w:sz w:val="24"/>
          <w:szCs w:val="24"/>
          <w:lang w:val="es-ES_tradnl" w:eastAsia="es-ES_tradnl"/>
        </w:rPr>
        <w:t>M</w:t>
      </w:r>
      <w:r w:rsidR="001B4A57" w:rsidRPr="00D767B9">
        <w:rPr>
          <w:rFonts w:ascii="Arial" w:eastAsia="Times New Roman" w:hAnsi="Arial" w:cs="Arial"/>
          <w:bCs/>
          <w:color w:val="000000"/>
          <w:sz w:val="24"/>
          <w:szCs w:val="24"/>
          <w:lang w:val="es-ES_tradnl" w:eastAsia="es-ES_tradnl"/>
        </w:rPr>
        <w:t xml:space="preserve">ediante Sentencia </w:t>
      </w:r>
      <w:r w:rsidR="001B4A57" w:rsidRPr="00D767B9">
        <w:rPr>
          <w:rFonts w:ascii="Arial" w:eastAsia="Times New Roman" w:hAnsi="Arial" w:cs="Arial"/>
          <w:b/>
          <w:bCs/>
          <w:color w:val="000000"/>
          <w:sz w:val="24"/>
          <w:szCs w:val="24"/>
          <w:lang w:val="es-ES_tradnl" w:eastAsia="es-ES_tradnl"/>
        </w:rPr>
        <w:t xml:space="preserve">C- 519 de 2019 </w:t>
      </w:r>
      <w:r w:rsidR="001B4A57" w:rsidRPr="00D767B9">
        <w:rPr>
          <w:rFonts w:ascii="Arial" w:eastAsia="Times New Roman" w:hAnsi="Arial" w:cs="Arial"/>
          <w:color w:val="000000"/>
          <w:sz w:val="24"/>
          <w:szCs w:val="24"/>
          <w:lang w:val="es-ES_tradnl" w:eastAsia="es-ES_tradnl"/>
        </w:rPr>
        <w:t>la</w:t>
      </w:r>
      <w:r w:rsidR="00DF2381" w:rsidRPr="00D767B9">
        <w:rPr>
          <w:rFonts w:ascii="Arial" w:eastAsia="Times New Roman" w:hAnsi="Arial" w:cs="Arial"/>
          <w:color w:val="000000"/>
          <w:sz w:val="24"/>
          <w:szCs w:val="24"/>
          <w:lang w:val="es-ES_tradnl" w:eastAsia="es-ES_tradnl"/>
        </w:rPr>
        <w:t xml:space="preserve"> Corte Constitucional </w:t>
      </w:r>
      <w:r w:rsidR="00627EB8" w:rsidRPr="00D767B9">
        <w:rPr>
          <w:rFonts w:ascii="Arial" w:eastAsia="Times New Roman" w:hAnsi="Arial" w:cs="Arial"/>
          <w:color w:val="000000"/>
          <w:sz w:val="24"/>
          <w:szCs w:val="24"/>
          <w:lang w:val="es-ES_tradnl" w:eastAsia="es-ES_tradnl"/>
        </w:rPr>
        <w:t xml:space="preserve">declaró inexequible la expresión </w:t>
      </w:r>
      <w:r w:rsidR="00627EB8" w:rsidRPr="00D767B9">
        <w:rPr>
          <w:rStyle w:val="Textoennegrita"/>
          <w:rFonts w:ascii="Arial" w:hAnsi="Arial" w:cs="Arial"/>
          <w:color w:val="000000"/>
          <w:sz w:val="24"/>
          <w:szCs w:val="24"/>
          <w:lang w:val="es-ES_tradnl"/>
        </w:rPr>
        <w:t> </w:t>
      </w:r>
      <w:r w:rsidR="00627EB8" w:rsidRPr="00D767B9">
        <w:rPr>
          <w:rFonts w:ascii="Arial" w:eastAsia="Times New Roman" w:hAnsi="Arial" w:cs="Arial"/>
          <w:bCs/>
          <w:i/>
          <w:color w:val="000000"/>
          <w:sz w:val="24"/>
          <w:szCs w:val="24"/>
          <w:lang w:val="es-ES_tradnl" w:eastAsia="es-ES_tradnl"/>
        </w:rPr>
        <w:t>“seguido del”</w:t>
      </w:r>
      <w:r w:rsidR="00627EB8" w:rsidRPr="00D767B9">
        <w:rPr>
          <w:rFonts w:ascii="Arial" w:eastAsia="Times New Roman" w:hAnsi="Arial" w:cs="Arial"/>
          <w:color w:val="000000"/>
          <w:sz w:val="24"/>
          <w:szCs w:val="24"/>
          <w:lang w:val="es-ES_tradnl" w:eastAsia="es-ES_tradnl"/>
        </w:rPr>
        <w:t xml:space="preserve"> contenida en el artículo 1 de la Ley 54 de 1989 y difirió los efectos de </w:t>
      </w:r>
      <w:r w:rsidR="001B4A57" w:rsidRPr="00D767B9">
        <w:rPr>
          <w:rFonts w:ascii="Arial" w:eastAsia="Times New Roman" w:hAnsi="Arial" w:cs="Arial"/>
          <w:color w:val="000000"/>
          <w:sz w:val="24"/>
          <w:szCs w:val="24"/>
          <w:lang w:val="es-ES_tradnl" w:eastAsia="es-ES_tradnl"/>
        </w:rPr>
        <w:t xml:space="preserve">la sentencia </w:t>
      </w:r>
      <w:r w:rsidR="00627EB8" w:rsidRPr="00D767B9">
        <w:rPr>
          <w:rFonts w:ascii="Arial" w:eastAsia="Times New Roman" w:hAnsi="Arial" w:cs="Arial"/>
          <w:color w:val="000000"/>
          <w:sz w:val="24"/>
          <w:szCs w:val="24"/>
          <w:lang w:val="es-ES_tradnl" w:eastAsia="es-ES_tradnl"/>
        </w:rPr>
        <w:t>por el término de dos legislaturas, subsiguientes a la notificación de la presente sentencia, para que el Congreso de la República adapte en ejercicio de sus competencias la legislación a la Constitución y a las convenciones que prohíben un trato discriminatorio hacía las mujeres, exponiendo entre otros argumentos el siguientes (</w:t>
      </w:r>
      <w:r w:rsidR="001B4A57" w:rsidRPr="00D767B9">
        <w:rPr>
          <w:rFonts w:ascii="Arial" w:eastAsia="Times New Roman" w:hAnsi="Arial" w:cs="Arial"/>
          <w:color w:val="000000"/>
          <w:sz w:val="24"/>
          <w:szCs w:val="24"/>
          <w:lang w:val="es-ES_tradnl" w:eastAsia="es-ES_tradnl"/>
        </w:rPr>
        <w:t xml:space="preserve">Comunicado No. 44. </w:t>
      </w:r>
      <w:r w:rsidR="00627EB8" w:rsidRPr="00D767B9">
        <w:rPr>
          <w:rFonts w:ascii="Arial" w:eastAsia="Times New Roman" w:hAnsi="Arial" w:cs="Arial"/>
          <w:color w:val="000000"/>
          <w:sz w:val="24"/>
          <w:szCs w:val="24"/>
          <w:lang w:val="es-ES_tradnl" w:eastAsia="es-ES_tradnl"/>
        </w:rPr>
        <w:t xml:space="preserve">Sentencia C-519, </w:t>
      </w:r>
      <w:r w:rsidR="00DF2381" w:rsidRPr="00D767B9">
        <w:rPr>
          <w:rFonts w:ascii="Arial" w:eastAsia="Times New Roman" w:hAnsi="Arial" w:cs="Arial"/>
          <w:color w:val="000000"/>
          <w:sz w:val="24"/>
          <w:szCs w:val="24"/>
          <w:lang w:val="es-ES_tradnl" w:eastAsia="es-ES_tradnl"/>
        </w:rPr>
        <w:t>2019):</w:t>
      </w:r>
    </w:p>
    <w:p w14:paraId="1237CE6D" w14:textId="77777777" w:rsidR="001B4A57" w:rsidRPr="00D767B9" w:rsidRDefault="001B4A57" w:rsidP="008778DA">
      <w:pPr>
        <w:spacing w:before="45" w:after="15" w:line="240" w:lineRule="auto"/>
        <w:ind w:right="30"/>
        <w:jc w:val="both"/>
        <w:rPr>
          <w:rFonts w:ascii="Arial" w:eastAsia="Times New Roman" w:hAnsi="Arial" w:cs="Arial"/>
          <w:color w:val="000000"/>
          <w:sz w:val="24"/>
          <w:szCs w:val="24"/>
          <w:lang w:val="es-ES_tradnl" w:eastAsia="es-ES_tradnl"/>
        </w:rPr>
      </w:pPr>
    </w:p>
    <w:p w14:paraId="7A0628F9" w14:textId="4FF2B394" w:rsidR="002B33CB" w:rsidRPr="00162F11" w:rsidRDefault="001B4A57" w:rsidP="00162F11">
      <w:pPr>
        <w:pStyle w:val="Prrafodelista"/>
        <w:spacing w:before="45" w:after="15" w:line="240" w:lineRule="auto"/>
        <w:ind w:right="30"/>
        <w:jc w:val="both"/>
        <w:rPr>
          <w:rFonts w:ascii="Arial" w:eastAsia="Times New Roman" w:hAnsi="Arial" w:cs="Arial"/>
          <w:i/>
          <w:color w:val="000000"/>
          <w:sz w:val="24"/>
          <w:szCs w:val="24"/>
          <w:lang w:val="es-ES_tradnl" w:eastAsia="es-ES_tradnl"/>
        </w:rPr>
      </w:pPr>
      <w:r w:rsidRPr="00162F11">
        <w:rPr>
          <w:rFonts w:ascii="Arial" w:hAnsi="Arial" w:cs="Arial"/>
          <w:i/>
          <w:sz w:val="24"/>
          <w:szCs w:val="24"/>
          <w:lang w:val="es-ES_tradnl"/>
        </w:rPr>
        <w:t xml:space="preserve">“La Corte ha reconocido a través de su jurisprudencia la discriminación histórica de las mujeres en la sociedad y ha adoptado diversas medidas para alcanzar la paridad de género, con amparo del artículo 13 de la Constitución. En ese sentido ha entendido que la concepción sustantiva de la igualdad implica aceptar que existe una desigualdad y discriminación desde la óptica del género cuando las leyes, políticas y prácticas sociales con pretendida neutralidad no evidencian la desventaja en que se encuentran las mujeres. </w:t>
      </w:r>
      <w:r w:rsidR="002B33CB" w:rsidRPr="00162F11">
        <w:rPr>
          <w:rFonts w:ascii="Arial" w:hAnsi="Arial" w:cs="Arial"/>
          <w:i/>
          <w:sz w:val="24"/>
          <w:szCs w:val="24"/>
          <w:lang w:val="es-ES_tradnl"/>
        </w:rPr>
        <w:t>(…)</w:t>
      </w:r>
    </w:p>
    <w:p w14:paraId="595EC8DA" w14:textId="2C0D116E" w:rsidR="002B33CB" w:rsidRPr="00D57293" w:rsidRDefault="001B4A57" w:rsidP="00491216">
      <w:pPr>
        <w:pStyle w:val="Prrafodelista"/>
        <w:spacing w:before="45" w:after="15" w:line="240" w:lineRule="auto"/>
        <w:ind w:right="30"/>
        <w:jc w:val="both"/>
        <w:rPr>
          <w:rFonts w:ascii="Arial" w:hAnsi="Arial" w:cs="Arial"/>
          <w:i/>
          <w:sz w:val="24"/>
          <w:szCs w:val="24"/>
          <w:u w:val="single"/>
          <w:lang w:val="es-ES_tradnl"/>
        </w:rPr>
      </w:pPr>
      <w:r w:rsidRPr="00162F11">
        <w:rPr>
          <w:rFonts w:ascii="Arial" w:hAnsi="Arial" w:cs="Arial"/>
          <w:i/>
          <w:sz w:val="24"/>
          <w:szCs w:val="24"/>
          <w:lang w:val="es-ES_tradnl"/>
        </w:rPr>
        <w:t xml:space="preserve">La Sala Plena concluyó que el trato diferente entre destinatarios iguales que propone el artículo 1 de la Ley 54 de 1989 es inconstitucional, toda vez que carece de justificación priorizar el apellido del hombre sobre el de la mujer a la hora de inscribir a sus hijos e hijas en el registro civil. Esa </w:t>
      </w:r>
      <w:proofErr w:type="spellStart"/>
      <w:r w:rsidRPr="00162F11">
        <w:rPr>
          <w:rFonts w:ascii="Arial" w:hAnsi="Arial" w:cs="Arial"/>
          <w:i/>
          <w:sz w:val="24"/>
          <w:szCs w:val="24"/>
          <w:lang w:val="es-ES_tradnl"/>
        </w:rPr>
        <w:t>irrazonabilidad</w:t>
      </w:r>
      <w:proofErr w:type="spellEnd"/>
      <w:r w:rsidRPr="00162F11">
        <w:rPr>
          <w:rFonts w:ascii="Arial" w:hAnsi="Arial" w:cs="Arial"/>
          <w:i/>
          <w:sz w:val="24"/>
          <w:szCs w:val="24"/>
          <w:lang w:val="es-ES_tradnl"/>
        </w:rPr>
        <w:t xml:space="preserve"> de tratamiento disímil se sustenta en que la finalidad de la medida establecida para lograr la certeza y la seguridad jurídica en el registro civil de los hijos e hijas desatiende el principio de necesidad. Lo anterior, en razón de que existen otras alternativas que no entrañan una discriminación y que garantizan los fines buscados por el legislador, por ejemplo precisar que todos los hijos de una pareja posean el mismo orden de los apellidos. Además, ese trato dispar se fundamenta en estereotipos y prejuicios del rol disminuido que deberían jugarlas mujeres en la familia, representación a todas luces contraria a la Constitución de 1991 y su visión de igualdad sustantiva.</w:t>
      </w:r>
      <w:r w:rsidR="002B33CB" w:rsidRPr="00162F11">
        <w:rPr>
          <w:sz w:val="24"/>
          <w:szCs w:val="24"/>
          <w:lang w:val="es-ES_tradnl"/>
        </w:rPr>
        <w:t xml:space="preserve"> </w:t>
      </w:r>
      <w:r w:rsidR="002B33CB" w:rsidRPr="00162F11">
        <w:rPr>
          <w:rFonts w:ascii="Arial" w:hAnsi="Arial" w:cs="Arial"/>
          <w:i/>
          <w:sz w:val="24"/>
          <w:szCs w:val="24"/>
          <w:lang w:val="es-ES_tradnl"/>
        </w:rPr>
        <w:t xml:space="preserve">Conforme con la Constitución, la Convención sobre la Eliminación de Todas las Formas De Discriminación contra la Mujer -CEDAW- y la Convención Interamericana para Prevenir, Sancionar y Erradicar la Violencia contra la Mujer de Belem do Para, el Estado debe remover esos estereotipos, a partir de parámetros de constitucionalidad que corren en los artículos 13 y 43 de la Constitución, como también en el bloque de constitucionalidad, como aquí sea explicado en las Sentencias C-355 de 2006, C-776 de 2010, C-586 de 2016, C-659 de 2016, entre otras. El juez constitucional tiene vedado avalar visiones que se funden simplemente en la tradición y en estereotipos, porque en el pasado se haya podido invisibilizar prácticas discriminatorias que aparejan tratos desiguales injustificados, entre otros, en </w:t>
      </w:r>
      <w:r w:rsidR="002B33CB" w:rsidRPr="00162F11">
        <w:rPr>
          <w:rFonts w:ascii="Arial" w:hAnsi="Arial" w:cs="Arial"/>
          <w:i/>
          <w:sz w:val="24"/>
          <w:szCs w:val="24"/>
          <w:lang w:val="es-ES_tradnl"/>
        </w:rPr>
        <w:lastRenderedPageBreak/>
        <w:t>relación con las mujeres. Se trata de eliminar las barreras y las prácticas sociales que impiden la realización o reconocimiento de las mujeres</w:t>
      </w:r>
      <w:r w:rsidR="002B33CB" w:rsidRPr="00D57293">
        <w:rPr>
          <w:rFonts w:ascii="Arial" w:hAnsi="Arial" w:cs="Arial"/>
          <w:i/>
          <w:sz w:val="24"/>
          <w:szCs w:val="24"/>
          <w:u w:val="single"/>
          <w:lang w:val="es-ES_tradnl"/>
        </w:rPr>
        <w:t>”.</w:t>
      </w:r>
    </w:p>
    <w:p w14:paraId="431B7FE5" w14:textId="77777777" w:rsidR="000C3E9E" w:rsidRPr="00D767B9" w:rsidRDefault="000C3E9E" w:rsidP="000C3E9E">
      <w:pPr>
        <w:spacing w:before="45" w:after="15" w:line="240" w:lineRule="auto"/>
        <w:ind w:right="30"/>
        <w:rPr>
          <w:rFonts w:ascii="Arial" w:eastAsia="Times New Roman" w:hAnsi="Arial" w:cs="Arial"/>
          <w:b/>
          <w:bCs/>
          <w:color w:val="000000"/>
          <w:sz w:val="24"/>
          <w:szCs w:val="24"/>
          <w:lang w:val="es-ES_tradnl" w:eastAsia="es-ES_tradnl"/>
        </w:rPr>
      </w:pPr>
    </w:p>
    <w:p w14:paraId="432A8CAA" w14:textId="528A7CC2" w:rsidR="00D57293" w:rsidRDefault="00D57293" w:rsidP="00470CDF">
      <w:pPr>
        <w:pStyle w:val="Prrafodelista"/>
        <w:numPr>
          <w:ilvl w:val="0"/>
          <w:numId w:val="32"/>
        </w:numPr>
        <w:spacing w:after="120" w:line="276" w:lineRule="auto"/>
        <w:jc w:val="center"/>
        <w:textAlignment w:val="center"/>
        <w:rPr>
          <w:rFonts w:ascii="Arial" w:eastAsia="Times New Roman" w:hAnsi="Arial" w:cs="Arial"/>
          <w:b/>
          <w:color w:val="000000"/>
          <w:sz w:val="24"/>
          <w:szCs w:val="24"/>
          <w:lang w:val="es-ES_tradnl" w:eastAsia="es-CO"/>
        </w:rPr>
      </w:pPr>
      <w:r>
        <w:rPr>
          <w:rFonts w:ascii="Arial" w:eastAsia="Times New Roman" w:hAnsi="Arial" w:cs="Arial"/>
          <w:b/>
          <w:color w:val="000000"/>
          <w:sz w:val="24"/>
          <w:szCs w:val="24"/>
          <w:lang w:val="es-ES_tradnl" w:eastAsia="es-CO"/>
        </w:rPr>
        <w:t>CONFLICTOS DE INTERÉS</w:t>
      </w:r>
    </w:p>
    <w:p w14:paraId="27FA3777" w14:textId="74B38500" w:rsidR="00D57293" w:rsidRPr="00D57293" w:rsidRDefault="00D57293" w:rsidP="00D57293">
      <w:pPr>
        <w:jc w:val="both"/>
        <w:rPr>
          <w:rFonts w:ascii="Arial" w:hAnsi="Arial" w:cs="Arial"/>
          <w:color w:val="000000" w:themeColor="text1"/>
          <w:sz w:val="24"/>
          <w:szCs w:val="24"/>
        </w:rPr>
      </w:pPr>
      <w:r w:rsidRPr="00D57293">
        <w:rPr>
          <w:rFonts w:ascii="Arial" w:hAnsi="Arial" w:cs="Arial"/>
          <w:color w:val="000000" w:themeColor="text1"/>
          <w:sz w:val="24"/>
          <w:szCs w:val="24"/>
        </w:rPr>
        <w:t xml:space="preserve">Teniendo en cuenta lo establecido en el artículo 291 de la Ley 5 de 1992 modificado por el artículo 3 de la Ley 2003 de 2019, se considera que </w:t>
      </w:r>
      <w:r>
        <w:rPr>
          <w:rFonts w:ascii="Arial" w:hAnsi="Arial" w:cs="Arial"/>
          <w:color w:val="000000" w:themeColor="text1"/>
          <w:sz w:val="24"/>
          <w:szCs w:val="24"/>
        </w:rPr>
        <w:t>la</w:t>
      </w:r>
      <w:r w:rsidRPr="00D57293">
        <w:rPr>
          <w:rFonts w:ascii="Arial" w:hAnsi="Arial" w:cs="Arial"/>
          <w:color w:val="000000" w:themeColor="text1"/>
          <w:sz w:val="24"/>
          <w:szCs w:val="24"/>
        </w:rPr>
        <w:t xml:space="preserve"> votación y discusión</w:t>
      </w:r>
      <w:r>
        <w:rPr>
          <w:rFonts w:ascii="Arial" w:hAnsi="Arial" w:cs="Arial"/>
          <w:color w:val="000000" w:themeColor="text1"/>
          <w:sz w:val="24"/>
          <w:szCs w:val="24"/>
        </w:rPr>
        <w:t xml:space="preserve"> del presente proyecto de ley</w:t>
      </w:r>
      <w:r w:rsidRPr="00D57293">
        <w:rPr>
          <w:rFonts w:ascii="Arial" w:hAnsi="Arial" w:cs="Arial"/>
          <w:color w:val="000000" w:themeColor="text1"/>
          <w:sz w:val="24"/>
          <w:szCs w:val="24"/>
        </w:rPr>
        <w:t xml:space="preserve"> no genera conflictos de interés, puesto que no generaría beneficios particulares, actuales y directos, conforme a lo dispuesto en la ley,  dado que el objeto del mismo versa sobre funciones relacionadas con el registro civil y facultades propias de la Registraduría Nacional. </w:t>
      </w:r>
    </w:p>
    <w:p w14:paraId="24E423E7" w14:textId="18176661" w:rsidR="00D57293" w:rsidRPr="00D57293" w:rsidRDefault="00D57293" w:rsidP="00D57293">
      <w:pPr>
        <w:jc w:val="both"/>
        <w:rPr>
          <w:rFonts w:ascii="Arial" w:hAnsi="Arial" w:cs="Arial"/>
          <w:sz w:val="24"/>
          <w:szCs w:val="24"/>
        </w:rPr>
      </w:pPr>
      <w:r w:rsidRPr="00D57293">
        <w:rPr>
          <w:rFonts w:ascii="Arial" w:hAnsi="Arial" w:cs="Arial"/>
          <w:sz w:val="24"/>
          <w:szCs w:val="24"/>
        </w:rPr>
        <w:t xml:space="preserve">Sobre el particular, resulta importante recordar lo señalado por  el Consejo de Estado (2019): </w:t>
      </w:r>
    </w:p>
    <w:p w14:paraId="04992D3C" w14:textId="54BF5787" w:rsidR="00D57293" w:rsidRPr="00D57293" w:rsidRDefault="00D57293" w:rsidP="00D57293">
      <w:pPr>
        <w:ind w:left="284"/>
        <w:jc w:val="both"/>
        <w:rPr>
          <w:rFonts w:ascii="Arial" w:hAnsi="Arial" w:cs="Arial"/>
          <w:i/>
          <w:iCs/>
          <w:sz w:val="24"/>
          <w:szCs w:val="24"/>
        </w:rPr>
      </w:pPr>
      <w:r w:rsidRPr="00D57293">
        <w:rPr>
          <w:rFonts w:ascii="Arial" w:hAnsi="Arial" w:cs="Arial"/>
          <w:i/>
          <w:iCs/>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25F54B" w14:textId="26023AA7" w:rsidR="00D57293" w:rsidRPr="00D57293" w:rsidRDefault="00D57293" w:rsidP="00D57293">
      <w:pPr>
        <w:jc w:val="both"/>
        <w:rPr>
          <w:rFonts w:ascii="Arial" w:hAnsi="Arial" w:cs="Arial"/>
          <w:sz w:val="24"/>
          <w:szCs w:val="24"/>
        </w:rPr>
      </w:pPr>
      <w:r w:rsidRPr="00D57293">
        <w:rPr>
          <w:rFonts w:ascii="Arial" w:hAnsi="Arial" w:cs="Arial"/>
          <w:sz w:val="24"/>
          <w:szCs w:val="24"/>
        </w:rPr>
        <w:t>De igual forma, es pertinente señalar lo que la Ley 5 de 1992 dispone sobre la materia en el artículo 286, modificado por el artículo </w:t>
      </w:r>
      <w:hyperlink r:id="rId9" w:anchor="1" w:history="1">
        <w:r w:rsidRPr="00D57293">
          <w:rPr>
            <w:rFonts w:ascii="Arial" w:hAnsi="Arial" w:cs="Arial"/>
            <w:sz w:val="24"/>
            <w:szCs w:val="24"/>
          </w:rPr>
          <w:t>1</w:t>
        </w:r>
      </w:hyperlink>
      <w:r w:rsidRPr="00D57293">
        <w:rPr>
          <w:rFonts w:ascii="Arial" w:hAnsi="Arial" w:cs="Arial"/>
          <w:sz w:val="24"/>
          <w:szCs w:val="24"/>
        </w:rPr>
        <w:t xml:space="preserve"> de la Ley 2003 de 2019: </w:t>
      </w:r>
    </w:p>
    <w:p w14:paraId="35403A54" w14:textId="77777777" w:rsidR="00D57293" w:rsidRPr="00D57293" w:rsidRDefault="00D57293" w:rsidP="00D57293">
      <w:pPr>
        <w:ind w:left="426"/>
        <w:jc w:val="both"/>
        <w:rPr>
          <w:rFonts w:ascii="Arial" w:hAnsi="Arial" w:cs="Arial"/>
          <w:i/>
          <w:iCs/>
          <w:sz w:val="24"/>
          <w:szCs w:val="24"/>
        </w:rPr>
      </w:pPr>
      <w:r w:rsidRPr="00D57293">
        <w:rPr>
          <w:rFonts w:ascii="Arial" w:hAnsi="Arial" w:cs="Arial"/>
          <w:i/>
          <w:iCs/>
          <w:sz w:val="24"/>
          <w:szCs w:val="24"/>
        </w:rPr>
        <w:t>“Se entiende como conflicto de interés una situación donde la discusión o votación de un proyecto de ley o acto legislativo o artículo, pueda resultar en un beneficio particular, actual y directo a favor del congresista. </w:t>
      </w:r>
    </w:p>
    <w:p w14:paraId="7C0A7A8F" w14:textId="77777777" w:rsidR="00D57293" w:rsidRPr="00D57293" w:rsidRDefault="00D57293" w:rsidP="00D57293">
      <w:pPr>
        <w:ind w:left="426"/>
        <w:jc w:val="both"/>
        <w:rPr>
          <w:rFonts w:ascii="Arial" w:hAnsi="Arial" w:cs="Arial"/>
          <w:i/>
          <w:iCs/>
          <w:sz w:val="24"/>
          <w:szCs w:val="24"/>
        </w:rPr>
      </w:pPr>
      <w:r w:rsidRPr="00D57293">
        <w:rPr>
          <w:rFonts w:ascii="Arial" w:hAnsi="Arial" w:cs="Arial"/>
          <w:i/>
          <w:iCs/>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90CBC2E" w14:textId="77777777" w:rsidR="00D57293" w:rsidRPr="00D57293" w:rsidRDefault="00D57293" w:rsidP="00D57293">
      <w:pPr>
        <w:ind w:left="426"/>
        <w:jc w:val="both"/>
        <w:rPr>
          <w:rFonts w:ascii="Arial" w:hAnsi="Arial" w:cs="Arial"/>
          <w:i/>
          <w:iCs/>
          <w:sz w:val="24"/>
          <w:szCs w:val="24"/>
        </w:rPr>
      </w:pPr>
      <w:r w:rsidRPr="00D57293">
        <w:rPr>
          <w:rFonts w:ascii="Arial" w:hAnsi="Arial" w:cs="Arial"/>
          <w:i/>
          <w:iCs/>
          <w:sz w:val="24"/>
          <w:szCs w:val="24"/>
        </w:rPr>
        <w:t>b) Beneficio actual: aquel que efectivamente se configura en las circunstancias presentes y existentes al momento en el que el congresista participa de la decisión. </w:t>
      </w:r>
    </w:p>
    <w:p w14:paraId="563F0A08" w14:textId="4B8DAA0A" w:rsidR="00D57293" w:rsidRPr="00D57293" w:rsidRDefault="00D57293" w:rsidP="00D57293">
      <w:pPr>
        <w:ind w:left="426"/>
        <w:jc w:val="both"/>
        <w:rPr>
          <w:rFonts w:ascii="Arial" w:hAnsi="Arial" w:cs="Arial"/>
          <w:i/>
          <w:iCs/>
          <w:sz w:val="24"/>
          <w:szCs w:val="24"/>
        </w:rPr>
      </w:pPr>
      <w:r w:rsidRPr="00D57293">
        <w:rPr>
          <w:rFonts w:ascii="Arial" w:hAnsi="Arial" w:cs="Arial"/>
          <w:i/>
          <w:iCs/>
          <w:sz w:val="24"/>
          <w:szCs w:val="24"/>
        </w:rPr>
        <w:t xml:space="preserve">c) Beneficio directo: aquel que se produzca de forma específica respecto del congresista, de su cónyuge, compañero o compañera permanente, o parientes </w:t>
      </w:r>
      <w:r w:rsidRPr="00D57293">
        <w:rPr>
          <w:rFonts w:ascii="Arial" w:hAnsi="Arial" w:cs="Arial"/>
          <w:i/>
          <w:iCs/>
          <w:sz w:val="24"/>
          <w:szCs w:val="24"/>
        </w:rPr>
        <w:lastRenderedPageBreak/>
        <w:t>dentro del segundo grado de consanguinidad, segundo de afinidad o primero civil”.</w:t>
      </w:r>
    </w:p>
    <w:p w14:paraId="25E10308" w14:textId="2319BC2F" w:rsidR="00D57293" w:rsidRPr="00470CDF" w:rsidRDefault="00D57293" w:rsidP="00470CDF">
      <w:pPr>
        <w:jc w:val="both"/>
        <w:rPr>
          <w:rFonts w:ascii="Arial" w:hAnsi="Arial" w:cs="Arial"/>
          <w:sz w:val="24"/>
          <w:szCs w:val="24"/>
        </w:rPr>
      </w:pPr>
      <w:r w:rsidRPr="00D57293">
        <w:rPr>
          <w:rFonts w:ascii="Arial" w:hAnsi="Arial" w:cs="Arial"/>
          <w:sz w:val="24"/>
          <w:szCs w:val="24"/>
        </w:rPr>
        <w:t xml:space="preserve">Finalmente, se recuerda que la descripción de los posibles conflictos de interés que se puedan presentar frente al trámite del presente proyecto de ley, conforme a lo dispuesto en el artículo 291 de la ley 5 de 1992, no exime </w:t>
      </w:r>
      <w:r>
        <w:rPr>
          <w:rFonts w:ascii="Arial" w:hAnsi="Arial" w:cs="Arial"/>
          <w:sz w:val="24"/>
          <w:szCs w:val="24"/>
        </w:rPr>
        <w:t>a</w:t>
      </w:r>
      <w:r w:rsidRPr="00D57293">
        <w:rPr>
          <w:rFonts w:ascii="Arial" w:hAnsi="Arial" w:cs="Arial"/>
          <w:sz w:val="24"/>
          <w:szCs w:val="24"/>
        </w:rPr>
        <w:t xml:space="preserve">l Congresista de identificar otras causales adicionales. </w:t>
      </w:r>
    </w:p>
    <w:p w14:paraId="382ECEA0" w14:textId="51945916" w:rsidR="00B97DE2" w:rsidRPr="00D767B9" w:rsidRDefault="007625E9" w:rsidP="00470CDF">
      <w:pPr>
        <w:pStyle w:val="Prrafodelista"/>
        <w:numPr>
          <w:ilvl w:val="0"/>
          <w:numId w:val="32"/>
        </w:numPr>
        <w:spacing w:after="120" w:line="276" w:lineRule="auto"/>
        <w:jc w:val="center"/>
        <w:textAlignment w:val="center"/>
        <w:rPr>
          <w:rFonts w:ascii="Arial" w:eastAsia="Times New Roman" w:hAnsi="Arial" w:cs="Arial"/>
          <w:b/>
          <w:color w:val="000000"/>
          <w:sz w:val="24"/>
          <w:szCs w:val="24"/>
          <w:lang w:val="es-ES_tradnl" w:eastAsia="es-CO"/>
        </w:rPr>
      </w:pPr>
      <w:r w:rsidRPr="00D767B9">
        <w:rPr>
          <w:rFonts w:ascii="Arial" w:eastAsia="Times New Roman" w:hAnsi="Arial" w:cs="Arial"/>
          <w:b/>
          <w:color w:val="000000"/>
          <w:sz w:val="24"/>
          <w:szCs w:val="24"/>
          <w:lang w:val="es-ES_tradnl" w:eastAsia="es-CO"/>
        </w:rPr>
        <w:t>PLIEGO DE MODIFICACIONES</w:t>
      </w:r>
    </w:p>
    <w:p w14:paraId="325DC5B1" w14:textId="2B9DC7BC" w:rsidR="007E5B5C" w:rsidRPr="00D767B9" w:rsidRDefault="00B97DE2" w:rsidP="00B97DE2">
      <w:pPr>
        <w:spacing w:after="120" w:line="276" w:lineRule="auto"/>
        <w:textAlignment w:val="center"/>
        <w:rPr>
          <w:rFonts w:ascii="Arial" w:eastAsia="Times New Roman" w:hAnsi="Arial" w:cs="Arial"/>
          <w:bCs/>
          <w:color w:val="000000"/>
          <w:sz w:val="24"/>
          <w:szCs w:val="24"/>
          <w:lang w:val="es-ES_tradnl" w:eastAsia="es-CO"/>
        </w:rPr>
      </w:pPr>
      <w:r w:rsidRPr="00D767B9">
        <w:rPr>
          <w:rFonts w:ascii="Arial" w:eastAsia="Times New Roman" w:hAnsi="Arial" w:cs="Arial"/>
          <w:bCs/>
          <w:color w:val="000000"/>
          <w:sz w:val="24"/>
          <w:szCs w:val="24"/>
          <w:lang w:val="es-ES_tradnl" w:eastAsia="es-CO"/>
        </w:rPr>
        <w:t>Se introdujeron las siguientes modificaciones</w:t>
      </w:r>
      <w:r w:rsidR="00F72DFD" w:rsidRPr="00D767B9">
        <w:rPr>
          <w:rFonts w:ascii="Arial" w:eastAsia="Times New Roman" w:hAnsi="Arial" w:cs="Arial"/>
          <w:bCs/>
          <w:color w:val="000000"/>
          <w:sz w:val="24"/>
          <w:szCs w:val="24"/>
          <w:lang w:val="es-ES_tradnl" w:eastAsia="es-CO"/>
        </w:rPr>
        <w:t xml:space="preserve">: </w:t>
      </w:r>
    </w:p>
    <w:tbl>
      <w:tblPr>
        <w:tblStyle w:val="Tablaconcuadrcula"/>
        <w:tblW w:w="0" w:type="auto"/>
        <w:tblLook w:val="04A0" w:firstRow="1" w:lastRow="0" w:firstColumn="1" w:lastColumn="0" w:noHBand="0" w:noVBand="1"/>
      </w:tblPr>
      <w:tblGrid>
        <w:gridCol w:w="3133"/>
        <w:gridCol w:w="3133"/>
        <w:gridCol w:w="2562"/>
      </w:tblGrid>
      <w:tr w:rsidR="00C01A3B" w:rsidRPr="007300F1" w14:paraId="7BFFF851" w14:textId="77777777" w:rsidTr="00286105">
        <w:trPr>
          <w:tblHeader/>
        </w:trPr>
        <w:tc>
          <w:tcPr>
            <w:tcW w:w="3133" w:type="dxa"/>
          </w:tcPr>
          <w:p w14:paraId="4886662F" w14:textId="2DBCB7A7" w:rsidR="00C01A3B" w:rsidRPr="007300F1" w:rsidRDefault="000D00C3" w:rsidP="00195BE0">
            <w:pPr>
              <w:spacing w:after="120"/>
              <w:jc w:val="center"/>
              <w:textAlignment w:val="center"/>
              <w:rPr>
                <w:rFonts w:ascii="Arial" w:eastAsia="Times New Roman" w:hAnsi="Arial" w:cs="Arial"/>
                <w:b/>
                <w:color w:val="000000"/>
                <w:lang w:val="es-ES_tradnl" w:eastAsia="es-CO"/>
              </w:rPr>
            </w:pPr>
            <w:r w:rsidRPr="007300F1">
              <w:rPr>
                <w:rFonts w:ascii="Arial" w:eastAsia="Times New Roman" w:hAnsi="Arial" w:cs="Arial"/>
                <w:b/>
                <w:color w:val="000000"/>
                <w:lang w:val="es-ES_tradnl" w:eastAsia="es-CO"/>
              </w:rPr>
              <w:t>Texto aprobado en primer debate</w:t>
            </w:r>
          </w:p>
        </w:tc>
        <w:tc>
          <w:tcPr>
            <w:tcW w:w="3133" w:type="dxa"/>
          </w:tcPr>
          <w:p w14:paraId="670AF05D" w14:textId="6203420A" w:rsidR="00C01A3B" w:rsidRPr="007300F1" w:rsidRDefault="000D00C3" w:rsidP="00195BE0">
            <w:pPr>
              <w:spacing w:after="120"/>
              <w:jc w:val="center"/>
              <w:textAlignment w:val="center"/>
              <w:rPr>
                <w:rFonts w:ascii="Arial" w:eastAsia="Times New Roman" w:hAnsi="Arial" w:cs="Arial"/>
                <w:b/>
                <w:color w:val="000000"/>
                <w:lang w:val="es-ES_tradnl" w:eastAsia="es-CO"/>
              </w:rPr>
            </w:pPr>
            <w:r w:rsidRPr="007300F1">
              <w:rPr>
                <w:rFonts w:ascii="Arial" w:eastAsia="Times New Roman" w:hAnsi="Arial" w:cs="Arial"/>
                <w:b/>
                <w:color w:val="000000"/>
                <w:lang w:val="es-ES_tradnl" w:eastAsia="es-CO"/>
              </w:rPr>
              <w:t>Texto propuesto para segundo debate</w:t>
            </w:r>
          </w:p>
        </w:tc>
        <w:tc>
          <w:tcPr>
            <w:tcW w:w="2562" w:type="dxa"/>
          </w:tcPr>
          <w:p w14:paraId="29B41114" w14:textId="72FD59C5" w:rsidR="00C01A3B" w:rsidRPr="007300F1" w:rsidRDefault="000D00C3" w:rsidP="00195BE0">
            <w:pPr>
              <w:spacing w:after="120"/>
              <w:jc w:val="center"/>
              <w:textAlignment w:val="center"/>
              <w:rPr>
                <w:rFonts w:ascii="Arial" w:eastAsia="Times New Roman" w:hAnsi="Arial" w:cs="Arial"/>
                <w:b/>
                <w:color w:val="000000"/>
                <w:lang w:val="es-ES_tradnl" w:eastAsia="es-CO"/>
              </w:rPr>
            </w:pPr>
            <w:r w:rsidRPr="007300F1">
              <w:rPr>
                <w:rFonts w:ascii="Arial" w:eastAsia="Times New Roman" w:hAnsi="Arial" w:cs="Arial"/>
                <w:b/>
                <w:color w:val="000000"/>
                <w:lang w:val="es-ES_tradnl" w:eastAsia="es-CO"/>
              </w:rPr>
              <w:t>Observaciones</w:t>
            </w:r>
          </w:p>
        </w:tc>
      </w:tr>
      <w:tr w:rsidR="00C01A3B" w:rsidRPr="007300F1" w14:paraId="50A02FA0" w14:textId="77777777" w:rsidTr="00286105">
        <w:tc>
          <w:tcPr>
            <w:tcW w:w="3133" w:type="dxa"/>
          </w:tcPr>
          <w:p w14:paraId="25E62347" w14:textId="2788AA8F" w:rsidR="00C01A3B" w:rsidRPr="007300F1" w:rsidRDefault="000D00C3" w:rsidP="00195BE0">
            <w:pPr>
              <w:shd w:val="clear" w:color="auto" w:fill="FFFFFF"/>
              <w:spacing w:before="45" w:after="15"/>
              <w:ind w:right="30"/>
              <w:jc w:val="both"/>
              <w:rPr>
                <w:rFonts w:ascii="Arial" w:hAnsi="Arial" w:cs="Arial"/>
                <w:color w:val="000000"/>
                <w:shd w:val="clear" w:color="auto" w:fill="FFFFFF"/>
                <w:lang w:val="es-ES_tradnl"/>
              </w:rPr>
            </w:pPr>
            <w:r w:rsidRPr="007300F1">
              <w:rPr>
                <w:rFonts w:ascii="Arial" w:hAnsi="Arial" w:cs="Arial"/>
                <w:b/>
                <w:color w:val="000000"/>
                <w:shd w:val="clear" w:color="auto" w:fill="FFFFFF"/>
                <w:lang w:val="es-ES_tradnl"/>
              </w:rPr>
              <w:t>Artículo 1º. </w:t>
            </w:r>
            <w:r w:rsidRPr="007300F1">
              <w:rPr>
                <w:rStyle w:val="charoverride-7"/>
                <w:rFonts w:ascii="Arial" w:hAnsi="Arial" w:cs="Arial"/>
                <w:b/>
                <w:i/>
                <w:iCs/>
                <w:color w:val="000000"/>
                <w:shd w:val="clear" w:color="auto" w:fill="FFFFFF"/>
                <w:lang w:val="es-ES_tradnl"/>
              </w:rPr>
              <w:t>Objeto</w:t>
            </w:r>
            <w:r w:rsidRPr="007300F1">
              <w:rPr>
                <w:rFonts w:ascii="Arial" w:hAnsi="Arial" w:cs="Arial"/>
                <w:b/>
                <w:color w:val="000000"/>
                <w:shd w:val="clear" w:color="auto" w:fill="FFFFFF"/>
                <w:lang w:val="es-ES_tradnl"/>
              </w:rPr>
              <w:t>.</w:t>
            </w:r>
            <w:r w:rsidRPr="007300F1">
              <w:rPr>
                <w:rFonts w:ascii="Arial" w:hAnsi="Arial" w:cs="Arial"/>
                <w:color w:val="000000"/>
                <w:shd w:val="clear" w:color="auto" w:fill="FFFFFF"/>
                <w:lang w:val="es-ES_tradnl"/>
              </w:rPr>
              <w:t xml:space="preserve"> La presente ley tiene por objeto establecer el orden de los apellidos en el registro del estado civil.</w:t>
            </w:r>
          </w:p>
        </w:tc>
        <w:tc>
          <w:tcPr>
            <w:tcW w:w="3133" w:type="dxa"/>
          </w:tcPr>
          <w:p w14:paraId="08E42B58" w14:textId="3A170B78" w:rsidR="00C01A3B" w:rsidRPr="007300F1" w:rsidRDefault="00286105" w:rsidP="00195BE0">
            <w:pPr>
              <w:spacing w:after="120"/>
              <w:jc w:val="both"/>
              <w:textAlignment w:val="center"/>
              <w:rPr>
                <w:rFonts w:ascii="Arial" w:eastAsia="Times New Roman" w:hAnsi="Arial" w:cs="Arial"/>
                <w:bCs/>
                <w:color w:val="000000"/>
                <w:lang w:val="es-ES_tradnl" w:eastAsia="es-CO"/>
              </w:rPr>
            </w:pPr>
            <w:r w:rsidRPr="007300F1">
              <w:rPr>
                <w:rFonts w:ascii="Arial" w:hAnsi="Arial" w:cs="Arial"/>
                <w:b/>
                <w:color w:val="000000"/>
                <w:shd w:val="clear" w:color="auto" w:fill="FFFFFF"/>
                <w:lang w:val="es-ES_tradnl"/>
              </w:rPr>
              <w:t>Artículo 1º. </w:t>
            </w:r>
            <w:r w:rsidRPr="007300F1">
              <w:rPr>
                <w:rStyle w:val="charoverride-7"/>
                <w:rFonts w:ascii="Arial" w:hAnsi="Arial" w:cs="Arial"/>
                <w:b/>
                <w:i/>
                <w:iCs/>
                <w:color w:val="000000"/>
                <w:shd w:val="clear" w:color="auto" w:fill="FFFFFF"/>
                <w:lang w:val="es-ES_tradnl"/>
              </w:rPr>
              <w:t>Objeto</w:t>
            </w:r>
            <w:r w:rsidRPr="007300F1">
              <w:rPr>
                <w:rFonts w:ascii="Arial" w:hAnsi="Arial" w:cs="Arial"/>
                <w:b/>
                <w:color w:val="000000"/>
                <w:shd w:val="clear" w:color="auto" w:fill="FFFFFF"/>
                <w:lang w:val="es-ES_tradnl"/>
              </w:rPr>
              <w:t>.</w:t>
            </w:r>
            <w:r w:rsidRPr="007300F1">
              <w:rPr>
                <w:rFonts w:ascii="Arial" w:hAnsi="Arial" w:cs="Arial"/>
                <w:color w:val="000000"/>
                <w:shd w:val="clear" w:color="auto" w:fill="FFFFFF"/>
                <w:lang w:val="es-ES_tradnl"/>
              </w:rPr>
              <w:t xml:space="preserve"> La presente ley tiene por objeto establecer el orden de los apellidos en el registro del estado civil.</w:t>
            </w:r>
          </w:p>
        </w:tc>
        <w:tc>
          <w:tcPr>
            <w:tcW w:w="2562" w:type="dxa"/>
          </w:tcPr>
          <w:p w14:paraId="345F8C90" w14:textId="0DB423D2" w:rsidR="00C01A3B" w:rsidRPr="007300F1" w:rsidRDefault="00461355" w:rsidP="00195BE0">
            <w:pPr>
              <w:spacing w:after="120"/>
              <w:jc w:val="center"/>
              <w:textAlignment w:val="center"/>
              <w:rPr>
                <w:rFonts w:ascii="Arial" w:eastAsia="Times New Roman" w:hAnsi="Arial" w:cs="Arial"/>
                <w:bCs/>
                <w:color w:val="000000"/>
                <w:lang w:val="es-ES_tradnl" w:eastAsia="es-CO"/>
              </w:rPr>
            </w:pPr>
            <w:r w:rsidRPr="007300F1">
              <w:rPr>
                <w:rFonts w:ascii="Arial" w:eastAsia="Times New Roman" w:hAnsi="Arial" w:cs="Arial"/>
                <w:bCs/>
                <w:color w:val="000000"/>
                <w:lang w:val="es-ES_tradnl" w:eastAsia="es-CO"/>
              </w:rPr>
              <w:t>Sin cambios</w:t>
            </w:r>
          </w:p>
        </w:tc>
      </w:tr>
      <w:tr w:rsidR="00C01A3B" w:rsidRPr="007300F1" w14:paraId="46FCB8EA" w14:textId="77777777" w:rsidTr="00286105">
        <w:tc>
          <w:tcPr>
            <w:tcW w:w="3133" w:type="dxa"/>
          </w:tcPr>
          <w:p w14:paraId="130C7231" w14:textId="77777777" w:rsidR="000D00C3" w:rsidRPr="007300F1" w:rsidRDefault="000D00C3" w:rsidP="00195BE0">
            <w:pPr>
              <w:shd w:val="clear" w:color="auto" w:fill="FFFFFF"/>
              <w:spacing w:before="45" w:after="15"/>
              <w:ind w:right="30"/>
              <w:jc w:val="both"/>
              <w:rPr>
                <w:rFonts w:ascii="Arial" w:hAnsi="Arial" w:cs="Arial"/>
                <w:color w:val="000000"/>
                <w:lang w:val="es-ES_tradnl" w:eastAsia="es-CO"/>
              </w:rPr>
            </w:pPr>
            <w:r w:rsidRPr="007300F1">
              <w:rPr>
                <w:rFonts w:ascii="Arial" w:hAnsi="Arial" w:cs="Arial"/>
                <w:b/>
                <w:color w:val="000000"/>
                <w:lang w:val="es-ES_tradnl" w:eastAsia="es-CO"/>
              </w:rPr>
              <w:t>Artículo 2°.</w:t>
            </w:r>
            <w:r w:rsidRPr="007300F1">
              <w:rPr>
                <w:rFonts w:ascii="Arial" w:hAnsi="Arial" w:cs="Arial"/>
                <w:color w:val="000000"/>
                <w:lang w:val="es-ES_tradnl" w:eastAsia="es-CO"/>
              </w:rPr>
              <w:t xml:space="preserve"> Modifíquese el artículo 53 del Decreto 1260 de 1970, el cual quedará así:</w:t>
            </w:r>
          </w:p>
          <w:p w14:paraId="5F85732D" w14:textId="77777777" w:rsidR="000D00C3" w:rsidRPr="007300F1" w:rsidRDefault="000D00C3" w:rsidP="00195BE0">
            <w:pPr>
              <w:shd w:val="clear" w:color="auto" w:fill="FFFFFF"/>
              <w:spacing w:before="45" w:after="15"/>
              <w:ind w:right="30"/>
              <w:jc w:val="both"/>
              <w:rPr>
                <w:rFonts w:ascii="Arial" w:hAnsi="Arial" w:cs="Arial"/>
                <w:color w:val="000000"/>
                <w:lang w:val="es-ES_tradnl" w:eastAsia="es-CO"/>
              </w:rPr>
            </w:pPr>
          </w:p>
          <w:p w14:paraId="1DA07A17" w14:textId="77777777" w:rsidR="000D00C3" w:rsidRPr="007300F1" w:rsidRDefault="000D00C3" w:rsidP="00195BE0">
            <w:pPr>
              <w:shd w:val="clear" w:color="auto" w:fill="FFFFFF"/>
              <w:spacing w:before="45" w:after="15"/>
              <w:ind w:left="171" w:right="191"/>
              <w:jc w:val="both"/>
              <w:rPr>
                <w:rFonts w:ascii="Arial" w:hAnsi="Arial" w:cs="Arial"/>
                <w:iCs/>
                <w:color w:val="000000"/>
                <w:lang w:val="es-ES_tradnl" w:eastAsia="es-CO"/>
              </w:rPr>
            </w:pPr>
            <w:r w:rsidRPr="007300F1">
              <w:rPr>
                <w:rFonts w:ascii="Arial" w:hAnsi="Arial" w:cs="Arial"/>
                <w:b/>
                <w:iCs/>
                <w:color w:val="000000"/>
                <w:lang w:val="es-ES_tradnl" w:eastAsia="es-CO"/>
              </w:rPr>
              <w:t>Artículo 53.</w:t>
            </w:r>
            <w:r w:rsidRPr="007300F1">
              <w:rPr>
                <w:rFonts w:ascii="Arial" w:hAnsi="Arial" w:cs="Arial"/>
                <w:iCs/>
                <w:color w:val="000000"/>
                <w:lang w:val="es-ES_tradnl" w:eastAsia="es-CO"/>
              </w:rPr>
              <w:t xml:space="preserve">  </w:t>
            </w:r>
            <w:r w:rsidRPr="007300F1">
              <w:rPr>
                <w:rFonts w:ascii="Arial" w:hAnsi="Arial" w:cs="Arial"/>
                <w:iCs/>
                <w:strike/>
                <w:color w:val="000000"/>
                <w:lang w:val="es-ES_tradnl" w:eastAsia="es-CO"/>
              </w:rPr>
              <w:t xml:space="preserve">En el registro de nacimiento se inscribirán los apellidos de los padres en el orden que ellos dispongan de común acuerdo. </w:t>
            </w:r>
            <w:r w:rsidRPr="007300F1">
              <w:rPr>
                <w:rFonts w:ascii="Arial" w:hAnsi="Arial" w:cs="Arial"/>
                <w:iCs/>
                <w:color w:val="000000"/>
                <w:lang w:val="es-ES_tradnl" w:eastAsia="es-CO"/>
              </w:rPr>
              <w:t xml:space="preserve">En caso de no existir acuerdo, el funcionario encargado de llevar el registro del estado civil </w:t>
            </w:r>
            <w:r w:rsidRPr="00662AF7">
              <w:rPr>
                <w:rFonts w:ascii="Arial" w:hAnsi="Arial" w:cs="Arial"/>
                <w:iCs/>
                <w:strike/>
                <w:color w:val="000000"/>
                <w:lang w:val="es-ES_tradnl" w:eastAsia="es-CO"/>
              </w:rPr>
              <w:t>podrá</w:t>
            </w:r>
            <w:r w:rsidRPr="007300F1">
              <w:rPr>
                <w:rFonts w:ascii="Arial" w:hAnsi="Arial" w:cs="Arial"/>
                <w:iCs/>
                <w:color w:val="000000"/>
                <w:lang w:val="es-ES_tradnl" w:eastAsia="es-CO"/>
              </w:rPr>
              <w:t xml:space="preserve"> </w:t>
            </w:r>
            <w:r w:rsidRPr="00662AF7">
              <w:rPr>
                <w:rFonts w:ascii="Arial" w:hAnsi="Arial" w:cs="Arial"/>
                <w:iCs/>
                <w:strike/>
                <w:color w:val="000000"/>
                <w:lang w:val="es-ES_tradnl" w:eastAsia="es-CO"/>
              </w:rPr>
              <w:t>resolver</w:t>
            </w:r>
            <w:r w:rsidRPr="007300F1">
              <w:rPr>
                <w:rFonts w:ascii="Arial" w:hAnsi="Arial" w:cs="Arial"/>
                <w:iCs/>
                <w:color w:val="000000"/>
                <w:lang w:val="es-ES_tradnl" w:eastAsia="es-CO"/>
              </w:rPr>
              <w:t xml:space="preserve"> el desacuerdo mediante sorteo, de conformidad con el procedimiento que para tal efecto establezca la Registraduría Nacional del Estado Civil. A falta de reconocimiento como hijo de uno de los padres se asignarán los apellidos del padre o madre que asiente el registro civil de nacimiento.</w:t>
            </w:r>
          </w:p>
          <w:p w14:paraId="307877AF" w14:textId="16B9A54B" w:rsidR="000D00C3" w:rsidRPr="007300F1" w:rsidRDefault="000D00C3" w:rsidP="00195BE0">
            <w:pPr>
              <w:shd w:val="clear" w:color="auto" w:fill="FFFFFF"/>
              <w:spacing w:before="45" w:after="15"/>
              <w:ind w:left="171" w:right="191"/>
              <w:jc w:val="both"/>
              <w:rPr>
                <w:rFonts w:ascii="Arial" w:hAnsi="Arial" w:cs="Arial"/>
                <w:iCs/>
                <w:color w:val="000000"/>
                <w:lang w:val="es-ES_tradnl" w:eastAsia="es-CO"/>
              </w:rPr>
            </w:pPr>
          </w:p>
          <w:p w14:paraId="7B2364AB" w14:textId="6E90B45D" w:rsidR="00D877F3" w:rsidRDefault="00D877F3" w:rsidP="00D877F3">
            <w:pPr>
              <w:shd w:val="clear" w:color="auto" w:fill="FFFFFF"/>
              <w:spacing w:before="45" w:after="15"/>
              <w:ind w:right="191"/>
              <w:jc w:val="both"/>
              <w:rPr>
                <w:rFonts w:ascii="Arial" w:hAnsi="Arial" w:cs="Arial"/>
                <w:iCs/>
                <w:color w:val="000000"/>
                <w:lang w:val="es-ES_tradnl" w:eastAsia="es-CO"/>
              </w:rPr>
            </w:pPr>
          </w:p>
          <w:p w14:paraId="4064424E" w14:textId="77777777" w:rsidR="007300F1" w:rsidRPr="007300F1" w:rsidRDefault="007300F1" w:rsidP="00D877F3">
            <w:pPr>
              <w:shd w:val="clear" w:color="auto" w:fill="FFFFFF"/>
              <w:spacing w:before="45" w:after="15"/>
              <w:ind w:right="191"/>
              <w:jc w:val="both"/>
              <w:rPr>
                <w:rFonts w:ascii="Arial" w:hAnsi="Arial" w:cs="Arial"/>
                <w:iCs/>
                <w:color w:val="000000"/>
                <w:lang w:val="es-ES_tradnl" w:eastAsia="es-CO"/>
              </w:rPr>
            </w:pPr>
          </w:p>
          <w:p w14:paraId="68CF6CFA" w14:textId="52A4970C" w:rsidR="00D877F3" w:rsidRPr="007300F1" w:rsidRDefault="000D00C3" w:rsidP="007300F1">
            <w:pPr>
              <w:shd w:val="clear" w:color="auto" w:fill="FFFFFF"/>
              <w:spacing w:before="45" w:after="15"/>
              <w:ind w:left="171" w:right="191"/>
              <w:jc w:val="both"/>
              <w:rPr>
                <w:rFonts w:ascii="Arial" w:hAnsi="Arial" w:cs="Arial"/>
                <w:iCs/>
                <w:color w:val="000000"/>
                <w:lang w:val="es-ES_tradnl" w:eastAsia="es-CO"/>
              </w:rPr>
            </w:pPr>
            <w:r w:rsidRPr="007300F1">
              <w:rPr>
                <w:rFonts w:ascii="Arial" w:hAnsi="Arial" w:cs="Arial"/>
                <w:iCs/>
                <w:color w:val="000000"/>
                <w:lang w:val="es-ES_tradnl" w:eastAsia="es-CO"/>
              </w:rPr>
              <w:t>Esta norma rige para los hijos matrimoniales, extramatrimoniales, adoptivos, de unión marital de hecho o con paternidad declarada judicialmente.</w:t>
            </w:r>
          </w:p>
          <w:p w14:paraId="552C568A" w14:textId="77777777" w:rsidR="007300F1" w:rsidRPr="007300F1" w:rsidRDefault="007300F1" w:rsidP="00D877F3">
            <w:pPr>
              <w:shd w:val="clear" w:color="auto" w:fill="FFFFFF"/>
              <w:spacing w:before="45" w:after="15"/>
              <w:ind w:right="191"/>
              <w:jc w:val="both"/>
              <w:rPr>
                <w:rFonts w:ascii="Arial" w:hAnsi="Arial" w:cs="Arial"/>
                <w:iCs/>
                <w:color w:val="000000"/>
                <w:lang w:val="es-ES_tradnl" w:eastAsia="es-CO"/>
              </w:rPr>
            </w:pPr>
          </w:p>
          <w:p w14:paraId="201C5A5B" w14:textId="77777777" w:rsidR="000D00C3" w:rsidRPr="007300F1" w:rsidRDefault="000D00C3" w:rsidP="00195BE0">
            <w:pPr>
              <w:shd w:val="clear" w:color="auto" w:fill="FFFFFF"/>
              <w:spacing w:before="45" w:after="15"/>
              <w:ind w:left="171" w:right="191"/>
              <w:jc w:val="both"/>
              <w:rPr>
                <w:rFonts w:ascii="Arial" w:hAnsi="Arial" w:cs="Arial"/>
                <w:iCs/>
                <w:color w:val="000000"/>
                <w:lang w:val="es-ES_tradnl" w:eastAsia="es-CO"/>
              </w:rPr>
            </w:pPr>
            <w:r w:rsidRPr="007300F1">
              <w:rPr>
                <w:rFonts w:ascii="Arial" w:hAnsi="Arial" w:cs="Arial"/>
                <w:b/>
                <w:iCs/>
                <w:color w:val="000000"/>
                <w:lang w:val="es-ES_tradnl" w:eastAsia="es-CO"/>
              </w:rPr>
              <w:t>PARÁGRAFO PRIMERO.</w:t>
            </w:r>
            <w:r w:rsidRPr="007300F1">
              <w:rPr>
                <w:rFonts w:ascii="Arial" w:hAnsi="Arial" w:cs="Arial"/>
                <w:iCs/>
                <w:color w:val="000000"/>
                <w:lang w:val="es-ES_tradnl" w:eastAsia="es-CO"/>
              </w:rPr>
              <w:t xml:space="preserve"> Las personas que al entrar en vigencia la presente ley estén inscritas con un solo apellido podrán adicionar su nombre con un segundo apellido, en la oportunidad y mediante el procedimiento señalado en el </w:t>
            </w:r>
            <w:r w:rsidRPr="007300F1">
              <w:rPr>
                <w:rFonts w:ascii="Arial" w:hAnsi="Arial" w:cs="Arial"/>
                <w:iCs/>
                <w:strike/>
                <w:color w:val="000000"/>
                <w:lang w:val="es-ES_tradnl" w:eastAsia="es-CO"/>
              </w:rPr>
              <w:t>artículo 94, inciso 1º, del</w:t>
            </w:r>
            <w:r w:rsidRPr="007300F1">
              <w:rPr>
                <w:rFonts w:ascii="Arial" w:hAnsi="Arial" w:cs="Arial"/>
                <w:iCs/>
                <w:color w:val="000000"/>
                <w:lang w:val="es-ES_tradnl" w:eastAsia="es-CO"/>
              </w:rPr>
              <w:t xml:space="preserve"> Decreto 999 de 1988.</w:t>
            </w:r>
          </w:p>
          <w:p w14:paraId="7AC327DA" w14:textId="77777777" w:rsidR="000D00C3" w:rsidRPr="007300F1" w:rsidRDefault="000D00C3" w:rsidP="00195BE0">
            <w:pPr>
              <w:shd w:val="clear" w:color="auto" w:fill="FFFFFF"/>
              <w:spacing w:before="45" w:after="15"/>
              <w:ind w:left="171" w:right="191"/>
              <w:jc w:val="both"/>
              <w:rPr>
                <w:rFonts w:ascii="Arial" w:hAnsi="Arial" w:cs="Arial"/>
                <w:iCs/>
                <w:color w:val="000000"/>
                <w:lang w:val="es-ES_tradnl" w:eastAsia="es-CO"/>
              </w:rPr>
            </w:pPr>
          </w:p>
          <w:p w14:paraId="44466F89" w14:textId="3A8880DF" w:rsidR="00F1435E" w:rsidRDefault="000D00C3" w:rsidP="007300F1">
            <w:pPr>
              <w:shd w:val="clear" w:color="auto" w:fill="FFFFFF"/>
              <w:spacing w:before="45" w:after="15"/>
              <w:ind w:left="171" w:right="191"/>
              <w:jc w:val="both"/>
              <w:rPr>
                <w:rFonts w:ascii="Arial" w:hAnsi="Arial" w:cs="Arial"/>
                <w:iCs/>
                <w:color w:val="000000"/>
                <w:lang w:val="es-ES_tradnl" w:eastAsia="es-CO"/>
              </w:rPr>
            </w:pPr>
            <w:r w:rsidRPr="007300F1">
              <w:rPr>
                <w:rFonts w:ascii="Arial" w:hAnsi="Arial" w:cs="Arial"/>
                <w:b/>
                <w:iCs/>
                <w:color w:val="000000"/>
                <w:lang w:val="es-ES_tradnl" w:eastAsia="es-CO"/>
              </w:rPr>
              <w:t xml:space="preserve">PARÁGRAFO SEGUNDO. </w:t>
            </w:r>
            <w:r w:rsidRPr="007300F1">
              <w:rPr>
                <w:rFonts w:ascii="Arial" w:hAnsi="Arial" w:cs="Arial"/>
                <w:iCs/>
                <w:color w:val="000000"/>
                <w:lang w:val="es-ES_tradnl" w:eastAsia="es-CO"/>
              </w:rPr>
              <w:t xml:space="preserve">El inscrito al cumplir la mayoría de edad podrá, por una sola vez, disponer mediante escritura pública del cambio de nombre, con el fin de </w:t>
            </w:r>
            <w:r w:rsidRPr="00662AF7">
              <w:rPr>
                <w:rFonts w:ascii="Arial" w:hAnsi="Arial" w:cs="Arial"/>
                <w:iCs/>
                <w:strike/>
                <w:color w:val="000000"/>
                <w:lang w:val="es-ES_tradnl" w:eastAsia="es-CO"/>
              </w:rPr>
              <w:t>modificar</w:t>
            </w:r>
            <w:r w:rsidRPr="007300F1">
              <w:rPr>
                <w:rFonts w:ascii="Arial" w:hAnsi="Arial" w:cs="Arial"/>
                <w:iCs/>
                <w:color w:val="000000"/>
                <w:lang w:val="es-ES_tradnl" w:eastAsia="es-CO"/>
              </w:rPr>
              <w:t xml:space="preserve"> su identidad personal.</w:t>
            </w:r>
          </w:p>
          <w:p w14:paraId="21C4B9D7" w14:textId="77777777" w:rsidR="007300F1" w:rsidRPr="007300F1" w:rsidRDefault="007300F1" w:rsidP="007300F1">
            <w:pPr>
              <w:shd w:val="clear" w:color="auto" w:fill="FFFFFF"/>
              <w:spacing w:before="45" w:after="15"/>
              <w:ind w:left="171" w:right="191"/>
              <w:jc w:val="both"/>
              <w:rPr>
                <w:rFonts w:ascii="Arial" w:hAnsi="Arial" w:cs="Arial"/>
                <w:iCs/>
                <w:color w:val="000000"/>
                <w:lang w:val="es-ES_tradnl" w:eastAsia="es-CO"/>
              </w:rPr>
            </w:pPr>
          </w:p>
          <w:p w14:paraId="722D6308" w14:textId="77777777" w:rsidR="000D00C3" w:rsidRPr="007300F1" w:rsidRDefault="000D00C3" w:rsidP="00195BE0">
            <w:pPr>
              <w:ind w:left="171" w:right="191"/>
              <w:jc w:val="both"/>
              <w:rPr>
                <w:rFonts w:ascii="Arial" w:hAnsi="Arial" w:cs="Arial"/>
                <w:iCs/>
                <w:color w:val="000000"/>
                <w:lang w:val="es-ES_tradnl" w:eastAsia="es-CO"/>
              </w:rPr>
            </w:pPr>
            <w:r w:rsidRPr="007300F1">
              <w:rPr>
                <w:rFonts w:ascii="Arial" w:hAnsi="Arial" w:cs="Arial"/>
                <w:b/>
                <w:iCs/>
                <w:color w:val="000000"/>
                <w:lang w:val="es-ES_tradnl" w:eastAsia="es-CO"/>
              </w:rPr>
              <w:t>PARÁGRAFO TERCERO.</w:t>
            </w:r>
            <w:r w:rsidRPr="007300F1">
              <w:rPr>
                <w:rFonts w:ascii="Arial" w:hAnsi="Arial" w:cs="Arial"/>
                <w:iCs/>
                <w:color w:val="000000"/>
                <w:lang w:val="es-ES_tradnl" w:eastAsia="es-CO"/>
              </w:rPr>
              <w:t xml:space="preserve"> El orden de los apellidos inscritos para el primer hijo vincula las inscripciones de los hijos posteriores, en caso de existir.</w:t>
            </w:r>
          </w:p>
          <w:p w14:paraId="523D0DC9" w14:textId="5D31A1A6" w:rsidR="000D00C3" w:rsidRPr="007300F1" w:rsidRDefault="000D00C3" w:rsidP="00195BE0">
            <w:pPr>
              <w:ind w:left="171" w:right="191"/>
              <w:jc w:val="both"/>
              <w:rPr>
                <w:rFonts w:ascii="Arial" w:hAnsi="Arial" w:cs="Arial"/>
                <w:iCs/>
                <w:color w:val="000000"/>
                <w:lang w:val="es-ES_tradnl" w:eastAsia="es-CO"/>
              </w:rPr>
            </w:pPr>
          </w:p>
          <w:p w14:paraId="54135710" w14:textId="04FFE106" w:rsidR="00F1435E" w:rsidRPr="007300F1" w:rsidRDefault="00F1435E" w:rsidP="00195BE0">
            <w:pPr>
              <w:ind w:left="171" w:right="191"/>
              <w:jc w:val="both"/>
              <w:rPr>
                <w:rFonts w:ascii="Arial" w:hAnsi="Arial" w:cs="Arial"/>
                <w:iCs/>
                <w:color w:val="000000"/>
                <w:lang w:val="es-ES_tradnl" w:eastAsia="es-CO"/>
              </w:rPr>
            </w:pPr>
          </w:p>
          <w:p w14:paraId="67685F58" w14:textId="2A1EADB4" w:rsidR="00F1435E" w:rsidRPr="007300F1" w:rsidRDefault="00F1435E" w:rsidP="00195BE0">
            <w:pPr>
              <w:ind w:left="171" w:right="191"/>
              <w:jc w:val="both"/>
              <w:rPr>
                <w:rFonts w:ascii="Arial" w:hAnsi="Arial" w:cs="Arial"/>
                <w:iCs/>
                <w:color w:val="000000"/>
                <w:lang w:val="es-ES_tradnl" w:eastAsia="es-CO"/>
              </w:rPr>
            </w:pPr>
          </w:p>
          <w:p w14:paraId="75FA9A18" w14:textId="29F68467" w:rsidR="00F1435E" w:rsidRPr="007300F1" w:rsidRDefault="00F1435E" w:rsidP="00195BE0">
            <w:pPr>
              <w:ind w:left="171" w:right="191"/>
              <w:jc w:val="both"/>
              <w:rPr>
                <w:rFonts w:ascii="Arial" w:hAnsi="Arial" w:cs="Arial"/>
                <w:iCs/>
                <w:color w:val="000000"/>
                <w:lang w:val="es-ES_tradnl" w:eastAsia="es-CO"/>
              </w:rPr>
            </w:pPr>
          </w:p>
          <w:p w14:paraId="71423CA8" w14:textId="151DDFB0" w:rsidR="00F1435E" w:rsidRPr="007300F1" w:rsidRDefault="00F1435E" w:rsidP="00195BE0">
            <w:pPr>
              <w:ind w:left="171" w:right="191"/>
              <w:jc w:val="both"/>
              <w:rPr>
                <w:rFonts w:ascii="Arial" w:hAnsi="Arial" w:cs="Arial"/>
                <w:iCs/>
                <w:color w:val="000000"/>
                <w:lang w:val="es-ES_tradnl" w:eastAsia="es-CO"/>
              </w:rPr>
            </w:pPr>
          </w:p>
          <w:p w14:paraId="361B10B8" w14:textId="475D3C02" w:rsidR="00F1435E" w:rsidRPr="007300F1" w:rsidRDefault="00F1435E" w:rsidP="00195BE0">
            <w:pPr>
              <w:ind w:left="171" w:right="191"/>
              <w:jc w:val="both"/>
              <w:rPr>
                <w:rFonts w:ascii="Arial" w:hAnsi="Arial" w:cs="Arial"/>
                <w:iCs/>
                <w:color w:val="000000"/>
                <w:lang w:val="es-ES_tradnl" w:eastAsia="es-CO"/>
              </w:rPr>
            </w:pPr>
          </w:p>
          <w:p w14:paraId="5ED3F869" w14:textId="04EDAC44" w:rsidR="00F1435E" w:rsidRPr="007300F1" w:rsidRDefault="00F1435E" w:rsidP="00195BE0">
            <w:pPr>
              <w:ind w:left="171" w:right="191"/>
              <w:jc w:val="both"/>
              <w:rPr>
                <w:rFonts w:ascii="Arial" w:hAnsi="Arial" w:cs="Arial"/>
                <w:iCs/>
                <w:color w:val="000000"/>
                <w:lang w:val="es-ES_tradnl" w:eastAsia="es-CO"/>
              </w:rPr>
            </w:pPr>
          </w:p>
          <w:p w14:paraId="2CF65132" w14:textId="0095B041" w:rsidR="00F1435E" w:rsidRPr="007300F1" w:rsidRDefault="00F1435E" w:rsidP="00195BE0">
            <w:pPr>
              <w:ind w:left="171" w:right="191"/>
              <w:jc w:val="both"/>
              <w:rPr>
                <w:rFonts w:ascii="Arial" w:hAnsi="Arial" w:cs="Arial"/>
                <w:iCs/>
                <w:color w:val="000000"/>
                <w:lang w:val="es-ES_tradnl" w:eastAsia="es-CO"/>
              </w:rPr>
            </w:pPr>
          </w:p>
          <w:p w14:paraId="09974CDD" w14:textId="0C6C63F3" w:rsidR="00F1435E" w:rsidRPr="007300F1" w:rsidRDefault="00F1435E" w:rsidP="00195BE0">
            <w:pPr>
              <w:ind w:left="171" w:right="191"/>
              <w:jc w:val="both"/>
              <w:rPr>
                <w:rFonts w:ascii="Arial" w:hAnsi="Arial" w:cs="Arial"/>
                <w:iCs/>
                <w:color w:val="000000"/>
                <w:lang w:val="es-ES_tradnl" w:eastAsia="es-CO"/>
              </w:rPr>
            </w:pPr>
          </w:p>
          <w:p w14:paraId="35431FF5" w14:textId="6B2DBE73" w:rsidR="00F1435E" w:rsidRPr="007300F1" w:rsidRDefault="00F1435E" w:rsidP="00195BE0">
            <w:pPr>
              <w:ind w:left="171" w:right="191"/>
              <w:jc w:val="both"/>
              <w:rPr>
                <w:rFonts w:ascii="Arial" w:hAnsi="Arial" w:cs="Arial"/>
                <w:iCs/>
                <w:color w:val="000000"/>
                <w:lang w:val="es-ES_tradnl" w:eastAsia="es-CO"/>
              </w:rPr>
            </w:pPr>
          </w:p>
          <w:p w14:paraId="54F02C10" w14:textId="1CD741CC" w:rsidR="00F1435E" w:rsidRPr="007300F1" w:rsidRDefault="00F1435E" w:rsidP="00195BE0">
            <w:pPr>
              <w:ind w:left="171" w:right="191"/>
              <w:jc w:val="both"/>
              <w:rPr>
                <w:rFonts w:ascii="Arial" w:hAnsi="Arial" w:cs="Arial"/>
                <w:iCs/>
                <w:color w:val="000000"/>
                <w:lang w:val="es-ES_tradnl" w:eastAsia="es-CO"/>
              </w:rPr>
            </w:pPr>
          </w:p>
          <w:p w14:paraId="1A128E7E" w14:textId="2F440658" w:rsidR="00F1435E" w:rsidRDefault="00F1435E" w:rsidP="00F43FFC">
            <w:pPr>
              <w:ind w:right="191"/>
              <w:jc w:val="both"/>
              <w:rPr>
                <w:rFonts w:ascii="Arial" w:hAnsi="Arial" w:cs="Arial"/>
                <w:iCs/>
                <w:color w:val="000000"/>
                <w:lang w:val="es-ES_tradnl" w:eastAsia="es-CO"/>
              </w:rPr>
            </w:pPr>
          </w:p>
          <w:p w14:paraId="5FB41A5C" w14:textId="77777777" w:rsidR="00F43FFC" w:rsidRPr="007300F1" w:rsidRDefault="00F43FFC" w:rsidP="00F43FFC">
            <w:pPr>
              <w:ind w:right="191"/>
              <w:jc w:val="both"/>
              <w:rPr>
                <w:rFonts w:ascii="Arial" w:hAnsi="Arial" w:cs="Arial"/>
                <w:iCs/>
                <w:color w:val="000000"/>
                <w:lang w:val="es-ES_tradnl" w:eastAsia="es-CO"/>
              </w:rPr>
            </w:pPr>
          </w:p>
          <w:p w14:paraId="2C4FF99F" w14:textId="45928DA9" w:rsidR="00C01A3B" w:rsidRPr="007300F1" w:rsidRDefault="000D00C3" w:rsidP="00195BE0">
            <w:pPr>
              <w:ind w:left="171" w:right="191"/>
              <w:jc w:val="both"/>
              <w:rPr>
                <w:rFonts w:ascii="Arial" w:hAnsi="Arial" w:cs="Arial"/>
                <w:bCs/>
                <w:iCs/>
                <w:color w:val="000000"/>
                <w:lang w:val="es-ES_tradnl"/>
              </w:rPr>
            </w:pPr>
            <w:r w:rsidRPr="007300F1">
              <w:rPr>
                <w:rFonts w:ascii="Arial" w:hAnsi="Arial" w:cs="Arial"/>
                <w:b/>
                <w:iCs/>
                <w:color w:val="000000"/>
                <w:lang w:val="es-ES_tradnl" w:eastAsia="es-CO"/>
              </w:rPr>
              <w:t xml:space="preserve">PARÁGRAFO CUARTO. </w:t>
            </w:r>
            <w:r w:rsidRPr="007300F1">
              <w:rPr>
                <w:rFonts w:ascii="Arial" w:hAnsi="Arial" w:cs="Arial"/>
                <w:bCs/>
                <w:iCs/>
                <w:color w:val="000000"/>
                <w:lang w:val="es-ES_tradnl" w:eastAsia="es-CO"/>
              </w:rPr>
              <w:t xml:space="preserve">Para el caso de los hijos </w:t>
            </w:r>
            <w:r w:rsidRPr="00F43FFC">
              <w:rPr>
                <w:rFonts w:ascii="Arial" w:hAnsi="Arial" w:cs="Arial"/>
                <w:bCs/>
                <w:iCs/>
                <w:strike/>
                <w:color w:val="000000"/>
                <w:lang w:val="es-ES_tradnl" w:eastAsia="es-CO"/>
              </w:rPr>
              <w:t xml:space="preserve">reconocidos vía decisión judicial </w:t>
            </w:r>
            <w:r w:rsidRPr="007300F1">
              <w:rPr>
                <w:rFonts w:ascii="Arial" w:hAnsi="Arial" w:cs="Arial"/>
                <w:bCs/>
                <w:iCs/>
                <w:color w:val="000000"/>
                <w:lang w:val="es-ES_tradnl" w:eastAsia="es-CO"/>
              </w:rPr>
              <w:t>s</w:t>
            </w:r>
            <w:r w:rsidRPr="007300F1">
              <w:rPr>
                <w:rFonts w:ascii="Arial" w:hAnsi="Arial" w:cs="Arial"/>
                <w:bCs/>
                <w:iCs/>
                <w:color w:val="000000"/>
                <w:lang w:val="es-ES_tradnl"/>
              </w:rPr>
              <w:t>e inscribirán como apellidos del inscrito los que de común acuerdo determinen las partes. En caso de no existir acuerdo se inscribirá en primer lugar el apellido del padre o madre que primero lo hubiese reconocido como hijo, seguido del  apellido del padre o la madre que hubiese sido vencido en el proceso judicial</w:t>
            </w:r>
            <w:r w:rsidRPr="007300F1">
              <w:rPr>
                <w:rFonts w:ascii="Arial" w:hAnsi="Arial" w:cs="Arial"/>
                <w:bCs/>
                <w:iCs/>
                <w:strike/>
                <w:color w:val="000000"/>
                <w:lang w:val="es-ES_tradnl"/>
              </w:rPr>
              <w:t>”.</w:t>
            </w:r>
          </w:p>
        </w:tc>
        <w:tc>
          <w:tcPr>
            <w:tcW w:w="3133" w:type="dxa"/>
          </w:tcPr>
          <w:p w14:paraId="23941C1A" w14:textId="77777777" w:rsidR="00286105" w:rsidRPr="007300F1" w:rsidRDefault="00286105" w:rsidP="00195BE0">
            <w:pPr>
              <w:shd w:val="clear" w:color="auto" w:fill="FFFFFF"/>
              <w:spacing w:before="45" w:after="15"/>
              <w:ind w:right="30"/>
              <w:jc w:val="both"/>
              <w:rPr>
                <w:rFonts w:ascii="Arial" w:hAnsi="Arial" w:cs="Arial"/>
                <w:color w:val="000000"/>
                <w:lang w:val="es-ES_tradnl" w:eastAsia="es-CO"/>
              </w:rPr>
            </w:pPr>
            <w:r w:rsidRPr="007300F1">
              <w:rPr>
                <w:rFonts w:ascii="Arial" w:hAnsi="Arial" w:cs="Arial"/>
                <w:b/>
                <w:color w:val="000000"/>
                <w:lang w:val="es-ES_tradnl" w:eastAsia="es-CO"/>
              </w:rPr>
              <w:lastRenderedPageBreak/>
              <w:t>Artículo 2°.</w:t>
            </w:r>
            <w:r w:rsidRPr="007300F1">
              <w:rPr>
                <w:rFonts w:ascii="Arial" w:hAnsi="Arial" w:cs="Arial"/>
                <w:color w:val="000000"/>
                <w:lang w:val="es-ES_tradnl" w:eastAsia="es-CO"/>
              </w:rPr>
              <w:t xml:space="preserve"> Modifíquese el artículo 53 del Decreto 1260 de 1970, el cual quedará así:</w:t>
            </w:r>
          </w:p>
          <w:p w14:paraId="0406E764" w14:textId="77777777" w:rsidR="00286105" w:rsidRPr="007300F1" w:rsidRDefault="00286105" w:rsidP="00195BE0">
            <w:pPr>
              <w:shd w:val="clear" w:color="auto" w:fill="FFFFFF"/>
              <w:spacing w:before="45" w:after="15"/>
              <w:ind w:right="30"/>
              <w:jc w:val="both"/>
              <w:rPr>
                <w:rFonts w:ascii="Arial" w:hAnsi="Arial" w:cs="Arial"/>
                <w:color w:val="000000"/>
                <w:lang w:val="es-ES_tradnl" w:eastAsia="es-CO"/>
              </w:rPr>
            </w:pPr>
          </w:p>
          <w:p w14:paraId="3ED5C69E" w14:textId="224D0C84" w:rsidR="00F1435E" w:rsidRDefault="00286105" w:rsidP="007300F1">
            <w:pPr>
              <w:shd w:val="clear" w:color="auto" w:fill="FFFFFF"/>
              <w:spacing w:before="45" w:after="15"/>
              <w:ind w:left="150" w:right="191"/>
              <w:jc w:val="both"/>
              <w:rPr>
                <w:rFonts w:ascii="Arial" w:hAnsi="Arial" w:cs="Arial"/>
                <w:iCs/>
                <w:color w:val="000000"/>
                <w:lang w:val="es-ES_tradnl" w:eastAsia="es-CO"/>
              </w:rPr>
            </w:pPr>
            <w:r w:rsidRPr="007300F1">
              <w:rPr>
                <w:rFonts w:ascii="Arial" w:hAnsi="Arial" w:cs="Arial"/>
                <w:b/>
                <w:iCs/>
                <w:color w:val="000000"/>
                <w:lang w:val="es-ES_tradnl" w:eastAsia="es-CO"/>
              </w:rPr>
              <w:t>Artículo 53.</w:t>
            </w:r>
            <w:r w:rsidRPr="007300F1">
              <w:rPr>
                <w:rFonts w:ascii="Arial" w:hAnsi="Arial" w:cs="Arial"/>
                <w:iCs/>
                <w:color w:val="000000"/>
                <w:lang w:val="es-ES_tradnl" w:eastAsia="es-CO"/>
              </w:rPr>
              <w:t xml:space="preserve">  </w:t>
            </w:r>
            <w:r w:rsidR="007732D6" w:rsidRPr="007300F1">
              <w:rPr>
                <w:rFonts w:ascii="Arial" w:hAnsi="Arial" w:cs="Arial"/>
                <w:b/>
                <w:bCs/>
                <w:iCs/>
                <w:color w:val="000000"/>
                <w:u w:val="single"/>
                <w:lang w:val="es-ES_tradnl" w:eastAsia="es-CO"/>
              </w:rPr>
              <w:t xml:space="preserve">En el registro de nacimiento se inscribirán como apellidos del </w:t>
            </w:r>
            <w:r w:rsidR="00E249BB" w:rsidRPr="007300F1">
              <w:rPr>
                <w:rFonts w:ascii="Arial" w:hAnsi="Arial" w:cs="Arial"/>
                <w:b/>
                <w:bCs/>
                <w:iCs/>
                <w:color w:val="000000"/>
                <w:u w:val="single"/>
                <w:lang w:val="es-ES_tradnl" w:eastAsia="es-CO"/>
              </w:rPr>
              <w:t>inscrito</w:t>
            </w:r>
            <w:r w:rsidR="007732D6" w:rsidRPr="007300F1">
              <w:rPr>
                <w:rFonts w:ascii="Arial" w:hAnsi="Arial" w:cs="Arial"/>
                <w:b/>
                <w:bCs/>
                <w:iCs/>
                <w:color w:val="000000"/>
                <w:u w:val="single"/>
                <w:lang w:val="es-ES_tradnl" w:eastAsia="es-CO"/>
              </w:rPr>
              <w:t xml:space="preserve">, el primer apellido de la madre y el primer apellido del padre, en el orden que decidan de común acuerdo. </w:t>
            </w:r>
            <w:r w:rsidRPr="007300F1">
              <w:rPr>
                <w:rFonts w:ascii="Arial" w:hAnsi="Arial" w:cs="Arial"/>
                <w:iCs/>
                <w:color w:val="000000"/>
                <w:lang w:val="es-ES_tradnl" w:eastAsia="es-CO"/>
              </w:rPr>
              <w:t xml:space="preserve">En caso de no existir acuerdo, el funcionario encargado de llevar el registro del estado civil </w:t>
            </w:r>
            <w:r w:rsidRPr="00662AF7">
              <w:rPr>
                <w:rFonts w:ascii="Arial" w:hAnsi="Arial" w:cs="Arial"/>
                <w:b/>
                <w:bCs/>
                <w:iCs/>
                <w:color w:val="000000"/>
                <w:u w:val="single"/>
                <w:lang w:val="es-ES_tradnl" w:eastAsia="es-CO"/>
              </w:rPr>
              <w:t>resolver</w:t>
            </w:r>
            <w:r w:rsidR="00C72CAE" w:rsidRPr="00662AF7">
              <w:rPr>
                <w:rFonts w:ascii="Arial" w:hAnsi="Arial" w:cs="Arial"/>
                <w:b/>
                <w:bCs/>
                <w:iCs/>
                <w:color w:val="000000"/>
                <w:u w:val="single"/>
                <w:lang w:val="es-ES_tradnl" w:eastAsia="es-CO"/>
              </w:rPr>
              <w:t>á</w:t>
            </w:r>
            <w:r w:rsidRPr="007300F1">
              <w:rPr>
                <w:rFonts w:ascii="Arial" w:hAnsi="Arial" w:cs="Arial"/>
                <w:iCs/>
                <w:color w:val="000000"/>
                <w:lang w:val="es-ES_tradnl" w:eastAsia="es-CO"/>
              </w:rPr>
              <w:t xml:space="preserve"> el desacuerdo mediante sorteo, de conformidad con el procedimiento que para tal efecto establezca la Registraduría Nacional del Estado Civil. A falta de reconocimiento como hijo de uno de los padres se asignarán los apellidos del padre o madre que asiente </w:t>
            </w:r>
            <w:r w:rsidRPr="007300F1">
              <w:rPr>
                <w:rFonts w:ascii="Arial" w:hAnsi="Arial" w:cs="Arial"/>
                <w:iCs/>
                <w:color w:val="000000"/>
                <w:lang w:val="es-ES_tradnl" w:eastAsia="es-CO"/>
              </w:rPr>
              <w:lastRenderedPageBreak/>
              <w:t>el registro civil de nacimiento.</w:t>
            </w:r>
          </w:p>
          <w:p w14:paraId="00E5EF09" w14:textId="77777777" w:rsidR="007300F1" w:rsidRPr="007300F1" w:rsidRDefault="007300F1" w:rsidP="007300F1">
            <w:pPr>
              <w:shd w:val="clear" w:color="auto" w:fill="FFFFFF"/>
              <w:spacing w:before="45" w:after="15"/>
              <w:ind w:left="150" w:right="191"/>
              <w:jc w:val="both"/>
              <w:rPr>
                <w:rFonts w:ascii="Arial" w:hAnsi="Arial" w:cs="Arial"/>
                <w:iCs/>
                <w:color w:val="000000"/>
                <w:lang w:val="es-ES_tradnl" w:eastAsia="es-CO"/>
              </w:rPr>
            </w:pPr>
          </w:p>
          <w:p w14:paraId="3F99051C" w14:textId="4F88A2FE" w:rsidR="00286105" w:rsidRPr="007300F1" w:rsidRDefault="00286105" w:rsidP="007300F1">
            <w:pPr>
              <w:shd w:val="clear" w:color="auto" w:fill="FFFFFF"/>
              <w:spacing w:before="45" w:after="15"/>
              <w:ind w:left="150" w:right="191"/>
              <w:jc w:val="both"/>
              <w:rPr>
                <w:rFonts w:ascii="Arial" w:hAnsi="Arial" w:cs="Arial"/>
                <w:iCs/>
                <w:color w:val="000000"/>
                <w:lang w:val="es-ES_tradnl" w:eastAsia="es-CO"/>
              </w:rPr>
            </w:pPr>
            <w:r w:rsidRPr="007300F1">
              <w:rPr>
                <w:rFonts w:ascii="Arial" w:hAnsi="Arial" w:cs="Arial"/>
                <w:iCs/>
                <w:color w:val="000000"/>
                <w:lang w:val="es-ES_tradnl" w:eastAsia="es-CO"/>
              </w:rPr>
              <w:t>Esta norma rige para los hijos matrimoniales, extramatrimoniales, adoptivos, de unión marital de hecho</w:t>
            </w:r>
            <w:r w:rsidR="00081C98" w:rsidRPr="007300F1">
              <w:rPr>
                <w:rFonts w:ascii="Arial" w:hAnsi="Arial" w:cs="Arial"/>
                <w:iCs/>
                <w:color w:val="000000"/>
                <w:lang w:val="es-ES_tradnl" w:eastAsia="es-CO"/>
              </w:rPr>
              <w:t>,</w:t>
            </w:r>
            <w:r w:rsidRPr="007300F1">
              <w:rPr>
                <w:rFonts w:ascii="Arial" w:hAnsi="Arial" w:cs="Arial"/>
                <w:iCs/>
                <w:color w:val="000000"/>
                <w:lang w:val="es-ES_tradnl" w:eastAsia="es-CO"/>
              </w:rPr>
              <w:t xml:space="preserve"> con paternidad</w:t>
            </w:r>
            <w:r w:rsidR="00081C98" w:rsidRPr="007300F1">
              <w:rPr>
                <w:rFonts w:ascii="Arial" w:hAnsi="Arial" w:cs="Arial"/>
                <w:iCs/>
                <w:color w:val="000000"/>
                <w:lang w:val="es-ES_tradnl" w:eastAsia="es-CO"/>
              </w:rPr>
              <w:t xml:space="preserve"> o maternidad</w:t>
            </w:r>
            <w:r w:rsidRPr="007300F1">
              <w:rPr>
                <w:rFonts w:ascii="Arial" w:hAnsi="Arial" w:cs="Arial"/>
                <w:iCs/>
                <w:color w:val="000000"/>
                <w:lang w:val="es-ES_tradnl" w:eastAsia="es-CO"/>
              </w:rPr>
              <w:t xml:space="preserve"> declarada judicialmente.</w:t>
            </w:r>
          </w:p>
          <w:p w14:paraId="1D4BAA2A" w14:textId="77777777" w:rsidR="00D877F3" w:rsidRPr="007300F1" w:rsidRDefault="00D877F3" w:rsidP="00195BE0">
            <w:pPr>
              <w:shd w:val="clear" w:color="auto" w:fill="FFFFFF"/>
              <w:spacing w:before="45" w:after="15"/>
              <w:ind w:left="150" w:right="191"/>
              <w:jc w:val="both"/>
              <w:rPr>
                <w:rFonts w:ascii="Arial" w:hAnsi="Arial" w:cs="Arial"/>
                <w:iCs/>
                <w:color w:val="000000"/>
                <w:lang w:val="es-ES_tradnl" w:eastAsia="es-CO"/>
              </w:rPr>
            </w:pPr>
          </w:p>
          <w:p w14:paraId="095E5558" w14:textId="366888AF" w:rsidR="004720CB" w:rsidRPr="007300F1" w:rsidRDefault="00286105" w:rsidP="00D877F3">
            <w:pPr>
              <w:shd w:val="clear" w:color="auto" w:fill="FFFFFF"/>
              <w:spacing w:before="45" w:after="15"/>
              <w:ind w:left="150" w:right="191"/>
              <w:jc w:val="both"/>
              <w:rPr>
                <w:rFonts w:ascii="Arial" w:hAnsi="Arial" w:cs="Arial"/>
                <w:iCs/>
                <w:color w:val="000000"/>
                <w:lang w:val="es-ES_tradnl" w:eastAsia="es-CO"/>
              </w:rPr>
            </w:pPr>
            <w:r w:rsidRPr="007300F1">
              <w:rPr>
                <w:rFonts w:ascii="Arial" w:hAnsi="Arial" w:cs="Arial"/>
                <w:b/>
                <w:iCs/>
                <w:color w:val="000000"/>
                <w:lang w:val="es-ES_tradnl" w:eastAsia="es-CO"/>
              </w:rPr>
              <w:t>PARÁGRAFO PRIMERO.</w:t>
            </w:r>
            <w:r w:rsidRPr="007300F1">
              <w:rPr>
                <w:rFonts w:ascii="Arial" w:hAnsi="Arial" w:cs="Arial"/>
                <w:iCs/>
                <w:color w:val="000000"/>
                <w:lang w:val="es-ES_tradnl" w:eastAsia="es-CO"/>
              </w:rPr>
              <w:t xml:space="preserve"> Las personas que al entrar en vigencia la presente ley estén inscritas con un solo apellido podrán adicionar su nombre con un segundo apellido, en la oportunidad y mediante el procedimiento señalado en el </w:t>
            </w:r>
            <w:r w:rsidR="00C05BA4" w:rsidRPr="00662AF7">
              <w:rPr>
                <w:rFonts w:ascii="Arial" w:hAnsi="Arial" w:cs="Arial"/>
                <w:b/>
                <w:bCs/>
                <w:iCs/>
                <w:color w:val="000000"/>
                <w:u w:val="single"/>
                <w:lang w:val="es-ES_tradnl" w:eastAsia="es-CO"/>
              </w:rPr>
              <w:t>artículo 6°, inciso 1°</w:t>
            </w:r>
            <w:r w:rsidR="00C05BA4" w:rsidRPr="007300F1">
              <w:rPr>
                <w:rFonts w:ascii="Arial" w:hAnsi="Arial" w:cs="Arial"/>
                <w:iCs/>
                <w:color w:val="000000"/>
                <w:lang w:val="es-ES_tradnl" w:eastAsia="es-CO"/>
              </w:rPr>
              <w:t xml:space="preserve"> del </w:t>
            </w:r>
            <w:r w:rsidRPr="007300F1">
              <w:rPr>
                <w:rFonts w:ascii="Arial" w:hAnsi="Arial" w:cs="Arial"/>
                <w:iCs/>
                <w:color w:val="000000"/>
                <w:lang w:val="es-ES_tradnl" w:eastAsia="es-CO"/>
              </w:rPr>
              <w:t>Decreto 999 de 1988.</w:t>
            </w:r>
          </w:p>
          <w:p w14:paraId="1E2B10DE" w14:textId="77777777" w:rsidR="00D877F3" w:rsidRPr="007300F1" w:rsidRDefault="00D877F3" w:rsidP="00D877F3">
            <w:pPr>
              <w:shd w:val="clear" w:color="auto" w:fill="FFFFFF"/>
              <w:spacing w:before="45" w:after="15"/>
              <w:ind w:right="191"/>
              <w:jc w:val="both"/>
              <w:rPr>
                <w:rFonts w:ascii="Arial" w:hAnsi="Arial" w:cs="Arial"/>
                <w:iCs/>
                <w:color w:val="000000"/>
                <w:lang w:val="es-ES_tradnl" w:eastAsia="es-CO"/>
              </w:rPr>
            </w:pPr>
          </w:p>
          <w:p w14:paraId="55B44B6F" w14:textId="2100D2B6" w:rsidR="00286105" w:rsidRPr="007300F1" w:rsidRDefault="00286105" w:rsidP="00195BE0">
            <w:pPr>
              <w:shd w:val="clear" w:color="auto" w:fill="FFFFFF"/>
              <w:spacing w:before="45" w:after="15"/>
              <w:ind w:left="150" w:right="191"/>
              <w:jc w:val="both"/>
              <w:rPr>
                <w:rFonts w:ascii="Arial" w:hAnsi="Arial" w:cs="Arial"/>
                <w:iCs/>
                <w:color w:val="000000"/>
                <w:lang w:val="es-ES_tradnl" w:eastAsia="es-CO"/>
              </w:rPr>
            </w:pPr>
            <w:r w:rsidRPr="007300F1">
              <w:rPr>
                <w:rFonts w:ascii="Arial" w:hAnsi="Arial" w:cs="Arial"/>
                <w:b/>
                <w:iCs/>
                <w:color w:val="000000"/>
                <w:lang w:val="es-ES_tradnl" w:eastAsia="es-CO"/>
              </w:rPr>
              <w:t xml:space="preserve">PARÁGRAFO SEGUNDO. </w:t>
            </w:r>
            <w:r w:rsidRPr="007300F1">
              <w:rPr>
                <w:rFonts w:ascii="Arial" w:hAnsi="Arial" w:cs="Arial"/>
                <w:iCs/>
                <w:color w:val="000000"/>
                <w:lang w:val="es-ES_tradnl" w:eastAsia="es-CO"/>
              </w:rPr>
              <w:t xml:space="preserve">El inscrito al cumplir la mayoría de edad podrá, por una sola vez, disponer mediante escritura pública del cambio de nombre, con el fin de </w:t>
            </w:r>
            <w:r w:rsidR="00301038" w:rsidRPr="00662AF7">
              <w:rPr>
                <w:rFonts w:ascii="Arial" w:hAnsi="Arial" w:cs="Arial"/>
                <w:b/>
                <w:bCs/>
                <w:iCs/>
                <w:color w:val="000000"/>
                <w:u w:val="single"/>
                <w:lang w:val="es-ES_tradnl" w:eastAsia="es-CO"/>
              </w:rPr>
              <w:t>fijar</w:t>
            </w:r>
            <w:r w:rsidR="00301038" w:rsidRPr="007300F1">
              <w:rPr>
                <w:rFonts w:ascii="Arial" w:hAnsi="Arial" w:cs="Arial"/>
                <w:iCs/>
                <w:color w:val="000000"/>
                <w:lang w:val="es-ES_tradnl" w:eastAsia="es-CO"/>
              </w:rPr>
              <w:t xml:space="preserve"> </w:t>
            </w:r>
            <w:r w:rsidRPr="007300F1">
              <w:rPr>
                <w:rFonts w:ascii="Arial" w:hAnsi="Arial" w:cs="Arial"/>
                <w:iCs/>
                <w:color w:val="000000"/>
                <w:lang w:val="es-ES_tradnl" w:eastAsia="es-CO"/>
              </w:rPr>
              <w:t>su identidad personal.</w:t>
            </w:r>
          </w:p>
          <w:p w14:paraId="4501BD42" w14:textId="77777777" w:rsidR="00195BE0" w:rsidRPr="007300F1" w:rsidRDefault="00195BE0" w:rsidP="004720CB">
            <w:pPr>
              <w:shd w:val="clear" w:color="auto" w:fill="FFFFFF"/>
              <w:spacing w:before="45" w:after="15"/>
              <w:ind w:right="191"/>
              <w:jc w:val="both"/>
              <w:rPr>
                <w:rFonts w:ascii="Arial" w:hAnsi="Arial" w:cs="Arial"/>
                <w:iCs/>
                <w:color w:val="000000"/>
                <w:lang w:val="es-ES_tradnl" w:eastAsia="es-CO"/>
              </w:rPr>
            </w:pPr>
          </w:p>
          <w:p w14:paraId="2F9DB1C0" w14:textId="77777777" w:rsidR="00286105" w:rsidRPr="007300F1" w:rsidRDefault="00286105" w:rsidP="00195BE0">
            <w:pPr>
              <w:ind w:left="150" w:right="191"/>
              <w:jc w:val="both"/>
              <w:rPr>
                <w:rFonts w:ascii="Arial" w:hAnsi="Arial" w:cs="Arial"/>
                <w:iCs/>
                <w:strike/>
                <w:color w:val="000000"/>
                <w:lang w:val="es-ES_tradnl" w:eastAsia="es-CO"/>
              </w:rPr>
            </w:pPr>
            <w:r w:rsidRPr="007300F1">
              <w:rPr>
                <w:rFonts w:ascii="Arial" w:hAnsi="Arial" w:cs="Arial"/>
                <w:b/>
                <w:iCs/>
                <w:strike/>
                <w:color w:val="000000"/>
                <w:lang w:val="es-ES_tradnl" w:eastAsia="es-CO"/>
              </w:rPr>
              <w:t>PARÁGRAFO TERCERO.</w:t>
            </w:r>
            <w:r w:rsidRPr="007300F1">
              <w:rPr>
                <w:rFonts w:ascii="Arial" w:hAnsi="Arial" w:cs="Arial"/>
                <w:iCs/>
                <w:strike/>
                <w:color w:val="000000"/>
                <w:lang w:val="es-ES_tradnl" w:eastAsia="es-CO"/>
              </w:rPr>
              <w:t xml:space="preserve"> El orden de los apellidos inscritos para el primer hijo vincula las inscripciones de los hijos posteriores, en caso de existir.</w:t>
            </w:r>
          </w:p>
          <w:p w14:paraId="4FB8E5C5" w14:textId="77777777" w:rsidR="00286105" w:rsidRPr="007300F1" w:rsidRDefault="00286105" w:rsidP="00195BE0">
            <w:pPr>
              <w:ind w:left="150" w:right="191"/>
              <w:jc w:val="both"/>
              <w:rPr>
                <w:rFonts w:ascii="Arial" w:hAnsi="Arial" w:cs="Arial"/>
                <w:iCs/>
                <w:color w:val="000000"/>
                <w:lang w:val="es-ES_tradnl" w:eastAsia="es-CO"/>
              </w:rPr>
            </w:pPr>
          </w:p>
          <w:p w14:paraId="217604DD" w14:textId="77777777" w:rsidR="00C05BA4" w:rsidRPr="007300F1" w:rsidRDefault="00195BE0" w:rsidP="00195BE0">
            <w:pPr>
              <w:spacing w:after="120"/>
              <w:ind w:left="150" w:right="69"/>
              <w:jc w:val="both"/>
              <w:textAlignment w:val="center"/>
              <w:rPr>
                <w:rFonts w:ascii="Arial" w:hAnsi="Arial" w:cs="Arial"/>
                <w:b/>
                <w:iCs/>
                <w:color w:val="000000"/>
                <w:lang w:val="es-ES_tradnl" w:eastAsia="es-CO"/>
              </w:rPr>
            </w:pPr>
            <w:r w:rsidRPr="007300F1">
              <w:rPr>
                <w:rFonts w:ascii="Arial" w:hAnsi="Arial" w:cs="Arial"/>
                <w:b/>
                <w:iCs/>
                <w:color w:val="000000"/>
                <w:lang w:val="es-ES_tradnl" w:eastAsia="es-CO"/>
              </w:rPr>
              <w:t xml:space="preserve">PARÁGRAFO </w:t>
            </w:r>
            <w:r w:rsidR="00F0610A" w:rsidRPr="007300F1">
              <w:rPr>
                <w:rFonts w:ascii="Arial" w:hAnsi="Arial" w:cs="Arial"/>
                <w:b/>
                <w:iCs/>
                <w:color w:val="000000"/>
                <w:u w:val="single"/>
                <w:lang w:val="es-ES_tradnl" w:eastAsia="es-CO"/>
              </w:rPr>
              <w:t>TERCERO</w:t>
            </w:r>
            <w:r w:rsidRPr="007300F1">
              <w:rPr>
                <w:rFonts w:ascii="Arial" w:hAnsi="Arial" w:cs="Arial"/>
                <w:b/>
                <w:iCs/>
                <w:color w:val="000000"/>
                <w:lang w:val="es-ES_tradnl" w:eastAsia="es-CO"/>
              </w:rPr>
              <w:t>.</w:t>
            </w:r>
          </w:p>
          <w:p w14:paraId="2CA86209" w14:textId="4C0B7BCC" w:rsidR="00C05BA4" w:rsidRPr="007300F1" w:rsidRDefault="00C05BA4" w:rsidP="00195BE0">
            <w:pPr>
              <w:spacing w:after="120"/>
              <w:ind w:left="150" w:right="69"/>
              <w:jc w:val="both"/>
              <w:textAlignment w:val="center"/>
              <w:rPr>
                <w:rFonts w:ascii="Arial" w:hAnsi="Arial" w:cs="Arial"/>
                <w:bCs/>
                <w:iCs/>
                <w:color w:val="000000"/>
                <w:lang w:val="es-ES_tradnl" w:eastAsia="es-CO"/>
              </w:rPr>
            </w:pPr>
            <w:r w:rsidRPr="007300F1">
              <w:rPr>
                <w:rFonts w:ascii="Arial" w:hAnsi="Arial" w:cs="Arial"/>
                <w:bCs/>
                <w:iCs/>
                <w:color w:val="000000"/>
                <w:lang w:val="es-ES_tradnl" w:eastAsia="es-CO"/>
              </w:rPr>
              <w:t xml:space="preserve">La Registraduría Nacional del Estado Civil contará con </w:t>
            </w:r>
            <w:r w:rsidRPr="007300F1">
              <w:rPr>
                <w:rFonts w:ascii="Arial" w:hAnsi="Arial" w:cs="Arial"/>
                <w:bCs/>
                <w:iCs/>
                <w:color w:val="000000"/>
                <w:lang w:val="es-ES_tradnl" w:eastAsia="es-CO"/>
              </w:rPr>
              <w:lastRenderedPageBreak/>
              <w:t>un plazo de seis (6) meses contados a partir de la vigencia del presente proyecto de ley para reglamentar el procedimiento del sorteo.</w:t>
            </w:r>
          </w:p>
          <w:p w14:paraId="085AA85C" w14:textId="77777777" w:rsidR="00C05BA4" w:rsidRPr="007300F1" w:rsidRDefault="00C05BA4" w:rsidP="00195BE0">
            <w:pPr>
              <w:spacing w:after="120"/>
              <w:ind w:left="150" w:right="69"/>
              <w:jc w:val="both"/>
              <w:textAlignment w:val="center"/>
              <w:rPr>
                <w:rFonts w:ascii="Arial" w:hAnsi="Arial" w:cs="Arial"/>
                <w:b/>
                <w:iCs/>
                <w:color w:val="000000"/>
                <w:lang w:val="es-ES_tradnl" w:eastAsia="es-CO"/>
              </w:rPr>
            </w:pPr>
          </w:p>
          <w:p w14:paraId="13282334" w14:textId="59918FDF" w:rsidR="00C01A3B" w:rsidRPr="007300F1" w:rsidRDefault="00C05BA4" w:rsidP="00195BE0">
            <w:pPr>
              <w:spacing w:after="120"/>
              <w:ind w:left="150" w:right="69"/>
              <w:jc w:val="both"/>
              <w:textAlignment w:val="center"/>
              <w:rPr>
                <w:rFonts w:ascii="Arial" w:eastAsia="Times New Roman" w:hAnsi="Arial" w:cs="Arial"/>
                <w:bCs/>
                <w:color w:val="000000"/>
                <w:lang w:val="es-ES_tradnl" w:eastAsia="es-CO"/>
              </w:rPr>
            </w:pPr>
            <w:r w:rsidRPr="007300F1">
              <w:rPr>
                <w:rFonts w:ascii="Arial" w:hAnsi="Arial" w:cs="Arial"/>
                <w:b/>
                <w:iCs/>
                <w:color w:val="000000"/>
                <w:lang w:val="es-ES_tradnl" w:eastAsia="es-CO"/>
              </w:rPr>
              <w:t>PARÁGRAFO CUARTO.</w:t>
            </w:r>
            <w:r w:rsidR="00195BE0" w:rsidRPr="007300F1">
              <w:rPr>
                <w:rFonts w:ascii="Arial" w:hAnsi="Arial" w:cs="Arial"/>
                <w:b/>
                <w:iCs/>
                <w:color w:val="000000"/>
                <w:lang w:val="es-ES_tradnl" w:eastAsia="es-CO"/>
              </w:rPr>
              <w:t xml:space="preserve"> </w:t>
            </w:r>
            <w:r w:rsidR="00195BE0" w:rsidRPr="007300F1">
              <w:rPr>
                <w:rFonts w:ascii="Arial" w:hAnsi="Arial" w:cs="Arial"/>
                <w:bCs/>
                <w:iCs/>
                <w:color w:val="000000"/>
                <w:lang w:val="es-ES_tradnl" w:eastAsia="es-CO"/>
              </w:rPr>
              <w:t xml:space="preserve">Para el caso de los hijos </w:t>
            </w:r>
            <w:r w:rsidR="00301038" w:rsidRPr="00F43FFC">
              <w:rPr>
                <w:rFonts w:ascii="Arial" w:hAnsi="Arial" w:cs="Arial"/>
                <w:b/>
                <w:iCs/>
                <w:color w:val="000000"/>
                <w:u w:val="single"/>
                <w:lang w:val="es-ES_tradnl" w:eastAsia="es-CO"/>
              </w:rPr>
              <w:t xml:space="preserve">con paternidad o maternidad declarada por  </w:t>
            </w:r>
            <w:r w:rsidR="00195BE0" w:rsidRPr="00F43FFC">
              <w:rPr>
                <w:rFonts w:ascii="Arial" w:hAnsi="Arial" w:cs="Arial"/>
                <w:b/>
                <w:iCs/>
                <w:color w:val="000000"/>
                <w:u w:val="single"/>
                <w:lang w:val="es-ES_tradnl" w:eastAsia="es-CO"/>
              </w:rPr>
              <w:t>decisión judicial</w:t>
            </w:r>
            <w:r w:rsidR="00195BE0" w:rsidRPr="007300F1">
              <w:rPr>
                <w:rFonts w:ascii="Arial" w:hAnsi="Arial" w:cs="Arial"/>
                <w:bCs/>
                <w:iCs/>
                <w:color w:val="000000"/>
                <w:lang w:val="es-ES_tradnl" w:eastAsia="es-CO"/>
              </w:rPr>
              <w:t xml:space="preserve"> s</w:t>
            </w:r>
            <w:r w:rsidR="00195BE0" w:rsidRPr="007300F1">
              <w:rPr>
                <w:rFonts w:ascii="Arial" w:hAnsi="Arial" w:cs="Arial"/>
                <w:bCs/>
                <w:iCs/>
                <w:color w:val="000000"/>
                <w:lang w:val="es-ES_tradnl"/>
              </w:rPr>
              <w:t>e inscribirán como apellidos del inscrito los que de común acuerdo determinen las partes. En caso de no existir acuerdo se inscribirá en primer lugar el apellido del padre o madre que primero lo hubiese reconocido como hijo, seguido del  apellido del padre o la madre que hubiese sido vencido en el proceso judicial.</w:t>
            </w:r>
          </w:p>
        </w:tc>
        <w:tc>
          <w:tcPr>
            <w:tcW w:w="2562" w:type="dxa"/>
          </w:tcPr>
          <w:p w14:paraId="361453B2" w14:textId="7A297808" w:rsidR="00D877F3" w:rsidRPr="007300F1" w:rsidRDefault="00D877F3" w:rsidP="008758E1">
            <w:pPr>
              <w:spacing w:after="120"/>
              <w:jc w:val="both"/>
              <w:textAlignment w:val="center"/>
              <w:rPr>
                <w:rFonts w:ascii="Arial" w:eastAsia="Times New Roman" w:hAnsi="Arial" w:cs="Arial"/>
                <w:bCs/>
                <w:color w:val="000000"/>
                <w:lang w:val="es-ES_tradnl" w:eastAsia="es-CO"/>
              </w:rPr>
            </w:pPr>
            <w:r w:rsidRPr="007300F1">
              <w:rPr>
                <w:rFonts w:ascii="Arial" w:eastAsia="Times New Roman" w:hAnsi="Arial" w:cs="Arial"/>
                <w:bCs/>
                <w:color w:val="000000"/>
                <w:lang w:val="es-ES_tradnl" w:eastAsia="es-CO"/>
              </w:rPr>
              <w:lastRenderedPageBreak/>
              <w:t>Se corrige redacción con el fin de mejorar el entendimiento de lo dispuesto en el artículo, atendiendo a los comentarios de los Representantes de la Comisión Primera.</w:t>
            </w:r>
          </w:p>
          <w:p w14:paraId="23EED4B4" w14:textId="77777777" w:rsidR="00D877F3" w:rsidRPr="007300F1" w:rsidRDefault="00D877F3" w:rsidP="008758E1">
            <w:pPr>
              <w:spacing w:after="120"/>
              <w:jc w:val="both"/>
              <w:textAlignment w:val="center"/>
              <w:rPr>
                <w:rFonts w:ascii="Arial" w:eastAsia="Times New Roman" w:hAnsi="Arial" w:cs="Arial"/>
                <w:bCs/>
                <w:color w:val="000000"/>
                <w:lang w:val="es-ES_tradnl" w:eastAsia="es-CO"/>
              </w:rPr>
            </w:pPr>
          </w:p>
          <w:p w14:paraId="08BA9D19" w14:textId="116183BD" w:rsidR="00D877F3" w:rsidRPr="007300F1" w:rsidRDefault="00461355" w:rsidP="008758E1">
            <w:pPr>
              <w:spacing w:after="120"/>
              <w:jc w:val="both"/>
              <w:textAlignment w:val="center"/>
              <w:rPr>
                <w:rFonts w:ascii="Arial" w:eastAsia="Times New Roman" w:hAnsi="Arial" w:cs="Arial"/>
                <w:bCs/>
                <w:color w:val="000000"/>
                <w:lang w:val="es-ES_tradnl" w:eastAsia="es-CO"/>
              </w:rPr>
            </w:pPr>
            <w:r w:rsidRPr="007300F1">
              <w:rPr>
                <w:rFonts w:ascii="Arial" w:eastAsia="Times New Roman" w:hAnsi="Arial" w:cs="Arial"/>
                <w:bCs/>
                <w:color w:val="000000"/>
                <w:lang w:val="es-ES_tradnl" w:eastAsia="es-CO"/>
              </w:rPr>
              <w:t>Se elimina parágrafo 3 con el fin de atender a las proposiciones de los HR</w:t>
            </w:r>
            <w:r w:rsidR="0081438D" w:rsidRPr="007300F1">
              <w:rPr>
                <w:rFonts w:ascii="Arial" w:eastAsia="Times New Roman" w:hAnsi="Arial" w:cs="Arial"/>
                <w:bCs/>
                <w:color w:val="000000"/>
                <w:lang w:val="es-ES_tradnl" w:eastAsia="es-CO"/>
              </w:rPr>
              <w:t xml:space="preserve"> </w:t>
            </w:r>
            <w:r w:rsidRPr="007300F1">
              <w:rPr>
                <w:rFonts w:ascii="Arial" w:eastAsia="Times New Roman" w:hAnsi="Arial" w:cs="Arial"/>
                <w:bCs/>
                <w:color w:val="000000"/>
                <w:lang w:val="es-ES_tradnl" w:eastAsia="es-CO"/>
              </w:rPr>
              <w:t xml:space="preserve">Losada, </w:t>
            </w:r>
            <w:r w:rsidR="00195BE0" w:rsidRPr="007300F1">
              <w:rPr>
                <w:rFonts w:ascii="Arial" w:eastAsia="Times New Roman" w:hAnsi="Arial" w:cs="Arial"/>
                <w:bCs/>
                <w:color w:val="000000"/>
                <w:lang w:val="es-ES_tradnl" w:eastAsia="es-CO"/>
              </w:rPr>
              <w:t>Albán</w:t>
            </w:r>
            <w:r w:rsidR="0081438D" w:rsidRPr="007300F1">
              <w:rPr>
                <w:rFonts w:ascii="Arial" w:eastAsia="Times New Roman" w:hAnsi="Arial" w:cs="Arial"/>
                <w:bCs/>
                <w:color w:val="000000"/>
                <w:lang w:val="es-ES_tradnl" w:eastAsia="es-CO"/>
              </w:rPr>
              <w:t xml:space="preserve"> y parcialmente del HR Deluque sobre el punto, luego de sostenida la reunión con la Registraduría Nacional. </w:t>
            </w:r>
          </w:p>
          <w:p w14:paraId="650796FD" w14:textId="77777777" w:rsidR="00D877F3" w:rsidRPr="007300F1" w:rsidRDefault="00D877F3" w:rsidP="008758E1">
            <w:pPr>
              <w:spacing w:after="120"/>
              <w:jc w:val="both"/>
              <w:textAlignment w:val="center"/>
              <w:rPr>
                <w:rFonts w:ascii="Arial" w:eastAsia="Times New Roman" w:hAnsi="Arial" w:cs="Arial"/>
                <w:bCs/>
                <w:color w:val="000000"/>
                <w:lang w:val="es-ES_tradnl" w:eastAsia="es-CO"/>
              </w:rPr>
            </w:pPr>
          </w:p>
          <w:p w14:paraId="1BF781A7" w14:textId="360DA075" w:rsidR="0081438D" w:rsidRPr="007300F1" w:rsidRDefault="0081438D" w:rsidP="008758E1">
            <w:pPr>
              <w:spacing w:after="120"/>
              <w:jc w:val="both"/>
              <w:textAlignment w:val="center"/>
              <w:rPr>
                <w:rFonts w:ascii="Arial" w:eastAsia="Times New Roman" w:hAnsi="Arial" w:cs="Arial"/>
                <w:bCs/>
                <w:color w:val="000000"/>
                <w:lang w:val="es-ES_tradnl" w:eastAsia="es-CO"/>
              </w:rPr>
            </w:pPr>
            <w:r w:rsidRPr="007300F1">
              <w:rPr>
                <w:rFonts w:ascii="Arial" w:eastAsia="Times New Roman" w:hAnsi="Arial" w:cs="Arial"/>
                <w:bCs/>
                <w:color w:val="000000"/>
                <w:lang w:val="es-ES_tradnl" w:eastAsia="es-CO"/>
              </w:rPr>
              <w:t>Por otro lado, se acoge la</w:t>
            </w:r>
            <w:r w:rsidR="007300F1" w:rsidRPr="007300F1">
              <w:rPr>
                <w:rFonts w:ascii="Arial" w:eastAsia="Times New Roman" w:hAnsi="Arial" w:cs="Arial"/>
                <w:bCs/>
                <w:color w:val="000000"/>
                <w:lang w:val="es-ES_tradnl" w:eastAsia="es-CO"/>
              </w:rPr>
              <w:t>s</w:t>
            </w:r>
            <w:r w:rsidRPr="007300F1">
              <w:rPr>
                <w:rFonts w:ascii="Arial" w:eastAsia="Times New Roman" w:hAnsi="Arial" w:cs="Arial"/>
                <w:bCs/>
                <w:color w:val="000000"/>
                <w:lang w:val="es-ES_tradnl" w:eastAsia="es-CO"/>
              </w:rPr>
              <w:t xml:space="preserve"> proposiciones de la HR María José Pizarro</w:t>
            </w:r>
            <w:r w:rsidR="00D877F3" w:rsidRPr="007300F1">
              <w:rPr>
                <w:rFonts w:ascii="Arial" w:eastAsia="Times New Roman" w:hAnsi="Arial" w:cs="Arial"/>
                <w:bCs/>
                <w:color w:val="000000"/>
                <w:lang w:val="es-ES_tradnl" w:eastAsia="es-CO"/>
              </w:rPr>
              <w:t xml:space="preserve"> del parágrafo primero</w:t>
            </w:r>
            <w:r w:rsidRPr="007300F1">
              <w:rPr>
                <w:rFonts w:ascii="Arial" w:eastAsia="Times New Roman" w:hAnsi="Arial" w:cs="Arial"/>
                <w:bCs/>
                <w:color w:val="000000"/>
                <w:lang w:val="es-ES_tradnl" w:eastAsia="es-CO"/>
              </w:rPr>
              <w:t>.</w:t>
            </w:r>
          </w:p>
          <w:p w14:paraId="75AC2631" w14:textId="77777777" w:rsidR="004720CB" w:rsidRPr="007300F1" w:rsidRDefault="004720CB" w:rsidP="00195BE0">
            <w:pPr>
              <w:spacing w:after="120"/>
              <w:textAlignment w:val="center"/>
              <w:rPr>
                <w:rFonts w:ascii="Arial" w:eastAsia="Times New Roman" w:hAnsi="Arial" w:cs="Arial"/>
                <w:bCs/>
                <w:color w:val="000000"/>
                <w:lang w:val="es-ES_tradnl" w:eastAsia="es-CO"/>
              </w:rPr>
            </w:pPr>
          </w:p>
          <w:p w14:paraId="05DB3E96" w14:textId="6E60E90B" w:rsidR="004720CB" w:rsidRPr="007300F1" w:rsidRDefault="004720CB" w:rsidP="008758E1">
            <w:pPr>
              <w:spacing w:after="120"/>
              <w:jc w:val="both"/>
              <w:textAlignment w:val="center"/>
              <w:rPr>
                <w:rFonts w:ascii="Arial" w:eastAsia="Times New Roman" w:hAnsi="Arial" w:cs="Arial"/>
                <w:bCs/>
                <w:color w:val="000000"/>
                <w:lang w:val="es-ES_tradnl" w:eastAsia="es-CO"/>
              </w:rPr>
            </w:pPr>
            <w:r w:rsidRPr="007300F1">
              <w:rPr>
                <w:rFonts w:ascii="Arial" w:eastAsia="Times New Roman" w:hAnsi="Arial" w:cs="Arial"/>
                <w:bCs/>
                <w:color w:val="000000"/>
                <w:lang w:val="es-ES_tradnl" w:eastAsia="es-CO"/>
              </w:rPr>
              <w:t xml:space="preserve">No se acogen sobre este artículo las </w:t>
            </w:r>
            <w:r w:rsidRPr="007300F1">
              <w:rPr>
                <w:rFonts w:ascii="Arial" w:eastAsia="Times New Roman" w:hAnsi="Arial" w:cs="Arial"/>
                <w:bCs/>
                <w:color w:val="000000"/>
                <w:lang w:val="es-ES_tradnl" w:eastAsia="es-CO"/>
              </w:rPr>
              <w:lastRenderedPageBreak/>
              <w:t>proposiciones de los HR</w:t>
            </w:r>
            <w:r w:rsidR="001B409F" w:rsidRPr="007300F1">
              <w:rPr>
                <w:rFonts w:ascii="Arial" w:eastAsia="Times New Roman" w:hAnsi="Arial" w:cs="Arial"/>
                <w:bCs/>
                <w:color w:val="000000"/>
                <w:lang w:val="es-ES_tradnl" w:eastAsia="es-CO"/>
              </w:rPr>
              <w:t xml:space="preserve"> Albán,</w:t>
            </w:r>
            <w:r w:rsidRPr="007300F1">
              <w:rPr>
                <w:rFonts w:ascii="Arial" w:eastAsia="Times New Roman" w:hAnsi="Arial" w:cs="Arial"/>
                <w:bCs/>
                <w:color w:val="000000"/>
                <w:lang w:val="es-ES_tradnl" w:eastAsia="es-CO"/>
              </w:rPr>
              <w:t xml:space="preserve"> Burgos, Deluque</w:t>
            </w:r>
            <w:r w:rsidR="008758E1" w:rsidRPr="007300F1">
              <w:rPr>
                <w:rFonts w:ascii="Arial" w:eastAsia="Times New Roman" w:hAnsi="Arial" w:cs="Arial"/>
                <w:bCs/>
                <w:color w:val="000000"/>
                <w:lang w:val="es-ES_tradnl" w:eastAsia="es-CO"/>
              </w:rPr>
              <w:t xml:space="preserve">, Matiz, Sánchez, José Daniel López y Lorduy.  </w:t>
            </w:r>
          </w:p>
        </w:tc>
      </w:tr>
      <w:tr w:rsidR="00C01A3B" w:rsidRPr="007300F1" w14:paraId="31838A86" w14:textId="77777777" w:rsidTr="00286105">
        <w:tc>
          <w:tcPr>
            <w:tcW w:w="3133" w:type="dxa"/>
          </w:tcPr>
          <w:p w14:paraId="684EBA3A" w14:textId="6D5C8479" w:rsidR="00C01A3B" w:rsidRPr="007300F1" w:rsidRDefault="000D00C3" w:rsidP="00195BE0">
            <w:pPr>
              <w:jc w:val="both"/>
              <w:rPr>
                <w:rFonts w:ascii="Arial" w:hAnsi="Arial" w:cs="Arial"/>
                <w:b/>
                <w:i/>
                <w:iCs/>
                <w:color w:val="000000"/>
                <w:u w:val="single"/>
                <w:lang w:val="es-ES_tradnl"/>
              </w:rPr>
            </w:pPr>
            <w:r w:rsidRPr="007300F1">
              <w:rPr>
                <w:rFonts w:ascii="Arial" w:hAnsi="Arial" w:cs="Arial"/>
                <w:b/>
                <w:color w:val="000000"/>
                <w:shd w:val="clear" w:color="auto" w:fill="FFFFFF"/>
                <w:lang w:val="es-ES_tradnl"/>
              </w:rPr>
              <w:lastRenderedPageBreak/>
              <w:t>Artículo 3º.</w:t>
            </w:r>
            <w:r w:rsidRPr="007300F1">
              <w:rPr>
                <w:rFonts w:ascii="Arial" w:hAnsi="Arial" w:cs="Arial"/>
                <w:color w:val="000000"/>
                <w:shd w:val="clear" w:color="auto" w:fill="FFFFFF"/>
                <w:lang w:val="es-ES_tradnl"/>
              </w:rPr>
              <w:t xml:space="preserve"> La presente ley rige a partir de su promulgación y deroga la Ley 54 de 1989, el Decreto </w:t>
            </w:r>
            <w:r w:rsidRPr="007300F1">
              <w:rPr>
                <w:rFonts w:ascii="Arial" w:hAnsi="Arial" w:cs="Arial"/>
                <w:strike/>
                <w:color w:val="000000"/>
                <w:shd w:val="clear" w:color="auto" w:fill="FFFFFF"/>
                <w:lang w:val="es-ES_tradnl"/>
              </w:rPr>
              <w:t>2592</w:t>
            </w:r>
            <w:r w:rsidRPr="007300F1">
              <w:rPr>
                <w:rFonts w:ascii="Arial" w:hAnsi="Arial" w:cs="Arial"/>
                <w:color w:val="000000"/>
                <w:shd w:val="clear" w:color="auto" w:fill="FFFFFF"/>
                <w:lang w:val="es-ES_tradnl"/>
              </w:rPr>
              <w:t xml:space="preserve"> de 1989 y las demás disposiciones que le sean contrarias.</w:t>
            </w:r>
          </w:p>
        </w:tc>
        <w:tc>
          <w:tcPr>
            <w:tcW w:w="3133" w:type="dxa"/>
          </w:tcPr>
          <w:p w14:paraId="2F4B3F61" w14:textId="0D34258E" w:rsidR="00C01A3B" w:rsidRPr="007300F1" w:rsidRDefault="00286105" w:rsidP="00195BE0">
            <w:pPr>
              <w:spacing w:after="120"/>
              <w:jc w:val="both"/>
              <w:textAlignment w:val="center"/>
              <w:rPr>
                <w:rFonts w:ascii="Arial" w:eastAsia="Times New Roman" w:hAnsi="Arial" w:cs="Arial"/>
                <w:bCs/>
                <w:color w:val="000000"/>
                <w:lang w:val="es-ES_tradnl" w:eastAsia="es-CO"/>
              </w:rPr>
            </w:pPr>
            <w:r w:rsidRPr="007300F1">
              <w:rPr>
                <w:rFonts w:ascii="Arial" w:hAnsi="Arial" w:cs="Arial"/>
                <w:b/>
                <w:color w:val="000000"/>
                <w:shd w:val="clear" w:color="auto" w:fill="FFFFFF"/>
                <w:lang w:val="es-ES_tradnl"/>
              </w:rPr>
              <w:t>Artículo 3º.</w:t>
            </w:r>
            <w:r w:rsidRPr="007300F1">
              <w:rPr>
                <w:rFonts w:ascii="Arial" w:hAnsi="Arial" w:cs="Arial"/>
                <w:color w:val="000000"/>
                <w:shd w:val="clear" w:color="auto" w:fill="FFFFFF"/>
                <w:lang w:val="es-ES_tradnl"/>
              </w:rPr>
              <w:t xml:space="preserve"> La presente ley rige a partir de su promulgación y deroga la Ley 54 de 1989, el Decreto </w:t>
            </w:r>
            <w:r w:rsidR="00461355" w:rsidRPr="007300F1">
              <w:rPr>
                <w:rFonts w:ascii="Arial" w:hAnsi="Arial" w:cs="Arial"/>
                <w:b/>
                <w:bCs/>
                <w:color w:val="000000"/>
                <w:u w:val="single"/>
                <w:shd w:val="clear" w:color="auto" w:fill="FFFFFF"/>
                <w:lang w:val="es-ES_tradnl"/>
              </w:rPr>
              <w:t>2582</w:t>
            </w:r>
            <w:r w:rsidRPr="007300F1">
              <w:rPr>
                <w:rFonts w:ascii="Arial" w:hAnsi="Arial" w:cs="Arial"/>
                <w:color w:val="000000"/>
                <w:shd w:val="clear" w:color="auto" w:fill="FFFFFF"/>
                <w:lang w:val="es-ES_tradnl"/>
              </w:rPr>
              <w:t xml:space="preserve"> de 1989 y las demás disposiciones que le sean contrarias.</w:t>
            </w:r>
          </w:p>
        </w:tc>
        <w:tc>
          <w:tcPr>
            <w:tcW w:w="2562" w:type="dxa"/>
          </w:tcPr>
          <w:p w14:paraId="74CB2CD3" w14:textId="252951F4" w:rsidR="00C01A3B" w:rsidRPr="007300F1" w:rsidRDefault="00D877F3" w:rsidP="00D877F3">
            <w:pPr>
              <w:spacing w:after="120"/>
              <w:jc w:val="both"/>
              <w:textAlignment w:val="center"/>
              <w:rPr>
                <w:rFonts w:ascii="Arial" w:eastAsia="Times New Roman" w:hAnsi="Arial" w:cs="Arial"/>
                <w:bCs/>
                <w:color w:val="000000"/>
                <w:lang w:val="es-ES_tradnl" w:eastAsia="es-CO"/>
              </w:rPr>
            </w:pPr>
            <w:r w:rsidRPr="007300F1">
              <w:rPr>
                <w:rFonts w:ascii="Arial" w:eastAsia="Times New Roman" w:hAnsi="Arial" w:cs="Arial"/>
                <w:bCs/>
                <w:color w:val="000000"/>
                <w:lang w:val="es-ES_tradnl" w:eastAsia="es-CO"/>
              </w:rPr>
              <w:t>Se acoge la proposiciones de la HR María José Pizarro.</w:t>
            </w:r>
          </w:p>
        </w:tc>
      </w:tr>
    </w:tbl>
    <w:p w14:paraId="5D07D2CB" w14:textId="31AD3B01" w:rsidR="00F72DFD" w:rsidRDefault="00F72DFD" w:rsidP="009A3F5A">
      <w:pPr>
        <w:spacing w:after="120" w:line="276" w:lineRule="auto"/>
        <w:jc w:val="both"/>
        <w:textAlignment w:val="center"/>
        <w:rPr>
          <w:rFonts w:ascii="Arial" w:eastAsia="Times New Roman" w:hAnsi="Arial" w:cs="Arial"/>
          <w:color w:val="000000"/>
          <w:sz w:val="24"/>
          <w:szCs w:val="24"/>
          <w:lang w:val="es-ES_tradnl" w:eastAsia="es-CO"/>
        </w:rPr>
      </w:pPr>
    </w:p>
    <w:p w14:paraId="5DBD69CE" w14:textId="4690F8E0" w:rsidR="008D24C5" w:rsidRDefault="008D24C5" w:rsidP="009A3F5A">
      <w:pPr>
        <w:spacing w:after="120" w:line="276" w:lineRule="auto"/>
        <w:jc w:val="both"/>
        <w:textAlignment w:val="center"/>
        <w:rPr>
          <w:rFonts w:ascii="Arial" w:eastAsia="Times New Roman" w:hAnsi="Arial" w:cs="Arial"/>
          <w:color w:val="000000"/>
          <w:sz w:val="24"/>
          <w:szCs w:val="24"/>
          <w:lang w:val="es-ES_tradnl" w:eastAsia="es-CO"/>
        </w:rPr>
      </w:pPr>
    </w:p>
    <w:p w14:paraId="42A87893" w14:textId="54267904" w:rsidR="008D24C5" w:rsidRDefault="008D24C5" w:rsidP="009A3F5A">
      <w:pPr>
        <w:spacing w:after="120" w:line="276" w:lineRule="auto"/>
        <w:jc w:val="both"/>
        <w:textAlignment w:val="center"/>
        <w:rPr>
          <w:rFonts w:ascii="Arial" w:eastAsia="Times New Roman" w:hAnsi="Arial" w:cs="Arial"/>
          <w:color w:val="000000"/>
          <w:sz w:val="24"/>
          <w:szCs w:val="24"/>
          <w:lang w:val="es-ES_tradnl" w:eastAsia="es-CO"/>
        </w:rPr>
      </w:pPr>
    </w:p>
    <w:p w14:paraId="62FD7195" w14:textId="2FFB46E2" w:rsidR="008D24C5" w:rsidRDefault="008D24C5" w:rsidP="009A3F5A">
      <w:pPr>
        <w:spacing w:after="120" w:line="276" w:lineRule="auto"/>
        <w:jc w:val="both"/>
        <w:textAlignment w:val="center"/>
        <w:rPr>
          <w:rFonts w:ascii="Arial" w:eastAsia="Times New Roman" w:hAnsi="Arial" w:cs="Arial"/>
          <w:color w:val="000000"/>
          <w:sz w:val="24"/>
          <w:szCs w:val="24"/>
          <w:lang w:val="es-ES_tradnl" w:eastAsia="es-CO"/>
        </w:rPr>
      </w:pPr>
    </w:p>
    <w:p w14:paraId="55DB1934" w14:textId="5162B635" w:rsidR="008D24C5" w:rsidRDefault="008D24C5" w:rsidP="009A3F5A">
      <w:pPr>
        <w:spacing w:after="120" w:line="276" w:lineRule="auto"/>
        <w:jc w:val="both"/>
        <w:textAlignment w:val="center"/>
        <w:rPr>
          <w:rFonts w:ascii="Arial" w:eastAsia="Times New Roman" w:hAnsi="Arial" w:cs="Arial"/>
          <w:color w:val="000000"/>
          <w:sz w:val="24"/>
          <w:szCs w:val="24"/>
          <w:lang w:val="es-ES_tradnl" w:eastAsia="es-CO"/>
        </w:rPr>
      </w:pPr>
    </w:p>
    <w:p w14:paraId="52F4F2AF" w14:textId="77777777" w:rsidR="008D24C5" w:rsidRDefault="008D24C5" w:rsidP="009A3F5A">
      <w:pPr>
        <w:spacing w:after="120" w:line="276" w:lineRule="auto"/>
        <w:jc w:val="both"/>
        <w:textAlignment w:val="center"/>
        <w:rPr>
          <w:rFonts w:ascii="Arial" w:eastAsia="Times New Roman" w:hAnsi="Arial" w:cs="Arial"/>
          <w:color w:val="000000"/>
          <w:sz w:val="24"/>
          <w:szCs w:val="24"/>
          <w:lang w:val="es-ES_tradnl" w:eastAsia="es-CO"/>
        </w:rPr>
      </w:pPr>
    </w:p>
    <w:p w14:paraId="398FE4E8" w14:textId="77777777" w:rsidR="0024579D" w:rsidRPr="00D767B9" w:rsidRDefault="0024579D" w:rsidP="009A3F5A">
      <w:pPr>
        <w:spacing w:after="120" w:line="276" w:lineRule="auto"/>
        <w:jc w:val="both"/>
        <w:textAlignment w:val="center"/>
        <w:rPr>
          <w:rFonts w:ascii="Arial" w:eastAsia="Times New Roman" w:hAnsi="Arial" w:cs="Arial"/>
          <w:color w:val="000000"/>
          <w:sz w:val="24"/>
          <w:szCs w:val="24"/>
          <w:lang w:val="es-ES_tradnl" w:eastAsia="es-CO"/>
        </w:rPr>
      </w:pPr>
    </w:p>
    <w:p w14:paraId="492664F6" w14:textId="77777777" w:rsidR="009A3F5A" w:rsidRPr="00D767B9" w:rsidRDefault="007625E9" w:rsidP="00470CDF">
      <w:pPr>
        <w:pStyle w:val="Prrafodelista"/>
        <w:numPr>
          <w:ilvl w:val="0"/>
          <w:numId w:val="32"/>
        </w:numPr>
        <w:spacing w:after="120" w:line="276" w:lineRule="auto"/>
        <w:jc w:val="both"/>
        <w:textAlignment w:val="center"/>
        <w:rPr>
          <w:rFonts w:ascii="Arial" w:eastAsia="Times New Roman" w:hAnsi="Arial" w:cs="Arial"/>
          <w:b/>
          <w:color w:val="000000"/>
          <w:sz w:val="24"/>
          <w:szCs w:val="24"/>
          <w:lang w:val="es-ES_tradnl" w:eastAsia="es-CO"/>
        </w:rPr>
      </w:pPr>
      <w:r w:rsidRPr="00D767B9">
        <w:rPr>
          <w:rFonts w:ascii="Arial" w:eastAsia="Times New Roman" w:hAnsi="Arial" w:cs="Arial"/>
          <w:b/>
          <w:color w:val="000000"/>
          <w:sz w:val="24"/>
          <w:szCs w:val="24"/>
          <w:lang w:val="es-ES_tradnl" w:eastAsia="es-CO"/>
        </w:rPr>
        <w:lastRenderedPageBreak/>
        <w:t>PROPOSICIÓN.</w:t>
      </w:r>
    </w:p>
    <w:p w14:paraId="46F37524" w14:textId="16847C69" w:rsidR="0024579D" w:rsidRPr="0024579D" w:rsidRDefault="00575CFC" w:rsidP="00575CFC">
      <w:pPr>
        <w:jc w:val="both"/>
        <w:rPr>
          <w:rFonts w:ascii="Arial" w:eastAsia="Calibri" w:hAnsi="Arial" w:cs="Arial"/>
          <w:b/>
          <w:color w:val="000000"/>
          <w:sz w:val="24"/>
          <w:szCs w:val="24"/>
          <w:lang w:val="es-ES_tradnl"/>
        </w:rPr>
      </w:pPr>
      <w:r w:rsidRPr="00D767B9">
        <w:rPr>
          <w:rFonts w:ascii="Arial" w:hAnsi="Arial" w:cs="Arial"/>
          <w:sz w:val="24"/>
          <w:szCs w:val="24"/>
          <w:lang w:val="es-ES_tradnl"/>
        </w:rPr>
        <w:t xml:space="preserve">Con fundamento en las razones aquí expuestas, propongo de manera respetuosa a los Honorables Representantes dar </w:t>
      </w:r>
      <w:r w:rsidR="0024579D">
        <w:rPr>
          <w:rFonts w:ascii="Arial" w:hAnsi="Arial" w:cs="Arial"/>
          <w:sz w:val="24"/>
          <w:szCs w:val="24"/>
          <w:lang w:val="es-ES_tradnl"/>
        </w:rPr>
        <w:t>segundo</w:t>
      </w:r>
      <w:r w:rsidRPr="00D767B9">
        <w:rPr>
          <w:rFonts w:ascii="Arial" w:hAnsi="Arial" w:cs="Arial"/>
          <w:sz w:val="24"/>
          <w:szCs w:val="24"/>
          <w:lang w:val="es-ES_tradnl"/>
        </w:rPr>
        <w:t xml:space="preserve"> debate y aprobar </w:t>
      </w:r>
      <w:r w:rsidR="0024579D" w:rsidRPr="00D767B9">
        <w:rPr>
          <w:rFonts w:ascii="Arial" w:hAnsi="Arial" w:cs="Arial"/>
          <w:sz w:val="24"/>
          <w:szCs w:val="24"/>
          <w:lang w:val="es-ES_tradnl"/>
        </w:rPr>
        <w:t>el </w:t>
      </w:r>
      <w:r w:rsidR="0024579D" w:rsidRPr="00D767B9">
        <w:rPr>
          <w:rFonts w:ascii="Arial" w:hAnsi="Arial" w:cs="Arial"/>
          <w:color w:val="000000"/>
          <w:sz w:val="24"/>
          <w:szCs w:val="24"/>
          <w:lang w:val="es-ES_tradnl"/>
        </w:rPr>
        <w:t xml:space="preserve"> Proyecto de ley N° 290 de 2019 Cámara, acumulado con el Proyecto de ley 293 de 2019 Cámara.</w:t>
      </w:r>
      <w:r w:rsidR="0024579D" w:rsidRPr="00D767B9">
        <w:rPr>
          <w:rFonts w:ascii="Arial" w:hAnsi="Arial" w:cs="Arial"/>
          <w:i/>
          <w:iCs/>
          <w:color w:val="000000"/>
          <w:sz w:val="24"/>
          <w:szCs w:val="24"/>
          <w:shd w:val="clear" w:color="auto" w:fill="FFFFFF"/>
        </w:rPr>
        <w:t xml:space="preserve"> “Por medio de la cual se deroga la ley 54 de 1989 y se establecen nuevas reglas para determinar el orden de los apellidos”</w:t>
      </w:r>
      <w:r w:rsidR="0024579D">
        <w:rPr>
          <w:rFonts w:ascii="Arial" w:eastAsia="Calibri" w:hAnsi="Arial" w:cs="Arial"/>
          <w:b/>
          <w:color w:val="000000"/>
          <w:sz w:val="24"/>
          <w:szCs w:val="24"/>
          <w:lang w:val="es-ES_tradnl"/>
        </w:rPr>
        <w:t xml:space="preserve"> </w:t>
      </w:r>
      <w:r w:rsidR="0024579D">
        <w:rPr>
          <w:rFonts w:ascii="Arial" w:hAnsi="Arial" w:cs="Arial"/>
          <w:iCs/>
          <w:color w:val="000000"/>
          <w:sz w:val="24"/>
          <w:szCs w:val="24"/>
          <w:lang w:val="es-ES_tradnl"/>
        </w:rPr>
        <w:t>c</w:t>
      </w:r>
      <w:r w:rsidR="0024579D" w:rsidRPr="0024579D">
        <w:rPr>
          <w:rFonts w:ascii="Arial" w:hAnsi="Arial" w:cs="Arial"/>
          <w:iCs/>
          <w:color w:val="000000"/>
          <w:sz w:val="24"/>
          <w:szCs w:val="24"/>
          <w:lang w:val="es-ES_tradnl"/>
        </w:rPr>
        <w:t>onforme al texto que se adjunta</w:t>
      </w:r>
      <w:r w:rsidR="0024579D">
        <w:rPr>
          <w:rFonts w:ascii="Arial" w:hAnsi="Arial" w:cs="Arial"/>
          <w:iCs/>
          <w:color w:val="000000"/>
          <w:sz w:val="24"/>
          <w:szCs w:val="24"/>
          <w:lang w:val="es-ES_tradnl"/>
        </w:rPr>
        <w:t xml:space="preserve">. </w:t>
      </w:r>
    </w:p>
    <w:p w14:paraId="3F104FE5" w14:textId="77777777" w:rsidR="00575CFC" w:rsidRPr="00D767B9" w:rsidRDefault="00575CFC" w:rsidP="00575CFC">
      <w:pPr>
        <w:spacing w:line="276" w:lineRule="auto"/>
        <w:jc w:val="both"/>
        <w:rPr>
          <w:rFonts w:ascii="Arial" w:hAnsi="Arial" w:cs="Arial"/>
          <w:i/>
          <w:iCs/>
          <w:sz w:val="24"/>
          <w:szCs w:val="24"/>
          <w:lang w:val="es-ES_tradnl"/>
        </w:rPr>
      </w:pPr>
    </w:p>
    <w:p w14:paraId="6FD5CE4B" w14:textId="77777777" w:rsidR="00575CFC" w:rsidRPr="00D767B9" w:rsidRDefault="00575CFC" w:rsidP="00575CFC">
      <w:pPr>
        <w:spacing w:line="276" w:lineRule="auto"/>
        <w:jc w:val="both"/>
        <w:rPr>
          <w:rFonts w:ascii="Arial" w:hAnsi="Arial" w:cs="Arial"/>
          <w:sz w:val="24"/>
          <w:szCs w:val="24"/>
          <w:lang w:val="es-ES_tradnl"/>
        </w:rPr>
      </w:pPr>
    </w:p>
    <w:p w14:paraId="785805BC" w14:textId="511A43CA" w:rsidR="00575CFC" w:rsidRPr="00D767B9" w:rsidRDefault="00575CFC" w:rsidP="00575CFC">
      <w:pPr>
        <w:spacing w:line="276" w:lineRule="auto"/>
        <w:jc w:val="both"/>
        <w:rPr>
          <w:rFonts w:ascii="Arial" w:hAnsi="Arial" w:cs="Arial"/>
          <w:sz w:val="24"/>
          <w:szCs w:val="24"/>
          <w:lang w:val="es-ES_tradnl"/>
        </w:rPr>
      </w:pPr>
      <w:r w:rsidRPr="00D767B9">
        <w:rPr>
          <w:rFonts w:ascii="Arial" w:hAnsi="Arial" w:cs="Arial"/>
          <w:sz w:val="24"/>
          <w:szCs w:val="24"/>
          <w:lang w:val="es-ES_tradnl"/>
        </w:rPr>
        <w:t xml:space="preserve">De los honorables congresistas, </w:t>
      </w:r>
    </w:p>
    <w:p w14:paraId="63E0EC1D" w14:textId="4320B6CC" w:rsidR="00575CFC" w:rsidRPr="00D767B9" w:rsidRDefault="00575CFC" w:rsidP="00575CFC">
      <w:pPr>
        <w:spacing w:line="276" w:lineRule="auto"/>
        <w:jc w:val="both"/>
        <w:rPr>
          <w:rFonts w:ascii="Arial" w:hAnsi="Arial" w:cs="Arial"/>
          <w:sz w:val="24"/>
          <w:szCs w:val="24"/>
          <w:lang w:val="es-ES_tradnl"/>
        </w:rPr>
      </w:pPr>
    </w:p>
    <w:p w14:paraId="46CF0740" w14:textId="77777777" w:rsidR="00EE7DDC" w:rsidRPr="00D767B9" w:rsidRDefault="00EE7DDC" w:rsidP="00575CFC">
      <w:pPr>
        <w:spacing w:line="276" w:lineRule="auto"/>
        <w:jc w:val="both"/>
        <w:rPr>
          <w:rFonts w:ascii="Arial" w:hAnsi="Arial" w:cs="Arial"/>
          <w:sz w:val="24"/>
          <w:szCs w:val="24"/>
          <w:lang w:val="es-ES_tradnl"/>
        </w:rPr>
      </w:pPr>
    </w:p>
    <w:p w14:paraId="0F55FF9D" w14:textId="77777777" w:rsidR="00EE7DDC" w:rsidRPr="00D767B9" w:rsidRDefault="00EE7DDC" w:rsidP="00575CFC">
      <w:pPr>
        <w:spacing w:line="276" w:lineRule="auto"/>
        <w:jc w:val="both"/>
        <w:rPr>
          <w:rFonts w:ascii="Arial" w:hAnsi="Arial" w:cs="Arial"/>
          <w:sz w:val="24"/>
          <w:szCs w:val="24"/>
          <w:lang w:val="es-ES_tradnl"/>
        </w:rPr>
      </w:pPr>
    </w:p>
    <w:p w14:paraId="713BE9F2" w14:textId="77777777" w:rsidR="00575CFC" w:rsidRPr="00D767B9" w:rsidRDefault="00575CFC" w:rsidP="002023BD">
      <w:pPr>
        <w:spacing w:before="100" w:beforeAutospacing="1" w:after="0" w:line="276" w:lineRule="auto"/>
        <w:jc w:val="both"/>
        <w:rPr>
          <w:rFonts w:ascii="Arial" w:hAnsi="Arial" w:cs="Arial"/>
          <w:sz w:val="24"/>
          <w:szCs w:val="24"/>
          <w:lang w:val="es-ES_tradnl"/>
        </w:rPr>
      </w:pPr>
      <w:r w:rsidRPr="00D767B9">
        <w:rPr>
          <w:rFonts w:ascii="Arial" w:hAnsi="Arial" w:cs="Arial"/>
          <w:sz w:val="24"/>
          <w:szCs w:val="24"/>
          <w:lang w:val="es-ES_tradnl"/>
        </w:rPr>
        <w:t>_________________________</w:t>
      </w:r>
    </w:p>
    <w:p w14:paraId="228AE6CC" w14:textId="77777777" w:rsidR="00575CFC" w:rsidRPr="00D767B9" w:rsidRDefault="00575CFC" w:rsidP="002023BD">
      <w:pPr>
        <w:spacing w:after="0" w:line="276" w:lineRule="auto"/>
        <w:jc w:val="both"/>
        <w:rPr>
          <w:rFonts w:ascii="Arial" w:hAnsi="Arial" w:cs="Arial"/>
          <w:b/>
          <w:sz w:val="24"/>
          <w:szCs w:val="24"/>
          <w:lang w:val="es-ES_tradnl"/>
        </w:rPr>
      </w:pPr>
      <w:r w:rsidRPr="00D767B9">
        <w:rPr>
          <w:rFonts w:ascii="Arial" w:hAnsi="Arial" w:cs="Arial"/>
          <w:b/>
          <w:sz w:val="24"/>
          <w:szCs w:val="24"/>
          <w:lang w:val="es-ES_tradnl"/>
        </w:rPr>
        <w:t>JUAN FERNANDO REYES KURI</w:t>
      </w:r>
    </w:p>
    <w:p w14:paraId="45C4D994" w14:textId="77777777" w:rsidR="00575CFC" w:rsidRPr="00D767B9" w:rsidRDefault="00575CFC" w:rsidP="002023BD">
      <w:pPr>
        <w:spacing w:after="0" w:line="276" w:lineRule="auto"/>
        <w:jc w:val="both"/>
        <w:rPr>
          <w:rFonts w:ascii="Arial" w:hAnsi="Arial" w:cs="Arial"/>
          <w:sz w:val="24"/>
          <w:szCs w:val="24"/>
          <w:lang w:val="es-ES_tradnl"/>
        </w:rPr>
      </w:pPr>
      <w:r w:rsidRPr="00D767B9">
        <w:rPr>
          <w:rFonts w:ascii="Arial" w:hAnsi="Arial" w:cs="Arial"/>
          <w:sz w:val="24"/>
          <w:szCs w:val="24"/>
          <w:lang w:val="es-ES_tradnl"/>
        </w:rPr>
        <w:t>Representante a la Cámara por el Valle del Cauca</w:t>
      </w:r>
    </w:p>
    <w:p w14:paraId="2BDBE8D2" w14:textId="77777777" w:rsidR="00575CFC" w:rsidRPr="00D767B9" w:rsidRDefault="00575CFC" w:rsidP="002023BD">
      <w:pPr>
        <w:spacing w:after="0" w:line="276" w:lineRule="auto"/>
        <w:jc w:val="both"/>
        <w:rPr>
          <w:rFonts w:ascii="Arial" w:hAnsi="Arial" w:cs="Arial"/>
          <w:sz w:val="24"/>
          <w:szCs w:val="24"/>
          <w:lang w:val="es-ES_tradnl"/>
        </w:rPr>
      </w:pPr>
      <w:r w:rsidRPr="00D767B9">
        <w:rPr>
          <w:rFonts w:ascii="Arial" w:hAnsi="Arial" w:cs="Arial"/>
          <w:sz w:val="24"/>
          <w:szCs w:val="24"/>
          <w:lang w:val="es-ES_tradnl"/>
        </w:rPr>
        <w:t>Partido Liberal</w:t>
      </w:r>
    </w:p>
    <w:p w14:paraId="2E7F82E7" w14:textId="37AA4F67" w:rsidR="00575CFC" w:rsidRDefault="00575CFC" w:rsidP="00575CFC">
      <w:pPr>
        <w:spacing w:line="276" w:lineRule="auto"/>
        <w:jc w:val="both"/>
        <w:rPr>
          <w:rFonts w:ascii="Arial" w:hAnsi="Arial" w:cs="Arial"/>
          <w:sz w:val="24"/>
          <w:szCs w:val="24"/>
          <w:lang w:val="es-ES_tradnl"/>
        </w:rPr>
      </w:pPr>
    </w:p>
    <w:p w14:paraId="1BB4E1F6" w14:textId="054D4F0C" w:rsidR="007300F1" w:rsidRDefault="007300F1" w:rsidP="00575CFC">
      <w:pPr>
        <w:spacing w:line="276" w:lineRule="auto"/>
        <w:jc w:val="both"/>
        <w:rPr>
          <w:rFonts w:ascii="Arial" w:hAnsi="Arial" w:cs="Arial"/>
          <w:sz w:val="24"/>
          <w:szCs w:val="24"/>
          <w:lang w:val="es-ES_tradnl"/>
        </w:rPr>
      </w:pPr>
    </w:p>
    <w:p w14:paraId="01DE2713" w14:textId="428DC1B8" w:rsidR="007300F1" w:rsidRDefault="007300F1" w:rsidP="00575CFC">
      <w:pPr>
        <w:spacing w:line="276" w:lineRule="auto"/>
        <w:jc w:val="both"/>
        <w:rPr>
          <w:rFonts w:ascii="Arial" w:hAnsi="Arial" w:cs="Arial"/>
          <w:sz w:val="24"/>
          <w:szCs w:val="24"/>
          <w:lang w:val="es-ES_tradnl"/>
        </w:rPr>
      </w:pPr>
    </w:p>
    <w:p w14:paraId="534D8411" w14:textId="2E1F9C51" w:rsidR="007300F1" w:rsidRDefault="007300F1" w:rsidP="00575CFC">
      <w:pPr>
        <w:spacing w:line="276" w:lineRule="auto"/>
        <w:jc w:val="both"/>
        <w:rPr>
          <w:rFonts w:ascii="Arial" w:hAnsi="Arial" w:cs="Arial"/>
          <w:sz w:val="24"/>
          <w:szCs w:val="24"/>
          <w:lang w:val="es-ES_tradnl"/>
        </w:rPr>
      </w:pPr>
    </w:p>
    <w:p w14:paraId="0DBCA67F" w14:textId="5847C3FC" w:rsidR="007300F1" w:rsidRDefault="007300F1" w:rsidP="00575CFC">
      <w:pPr>
        <w:spacing w:line="276" w:lineRule="auto"/>
        <w:jc w:val="both"/>
        <w:rPr>
          <w:rFonts w:ascii="Arial" w:hAnsi="Arial" w:cs="Arial"/>
          <w:sz w:val="24"/>
          <w:szCs w:val="24"/>
          <w:lang w:val="es-ES_tradnl"/>
        </w:rPr>
      </w:pPr>
    </w:p>
    <w:p w14:paraId="5436864B" w14:textId="2700DF4C" w:rsidR="007300F1" w:rsidRDefault="007300F1" w:rsidP="00575CFC">
      <w:pPr>
        <w:spacing w:line="276" w:lineRule="auto"/>
        <w:jc w:val="both"/>
        <w:rPr>
          <w:rFonts w:ascii="Arial" w:hAnsi="Arial" w:cs="Arial"/>
          <w:sz w:val="24"/>
          <w:szCs w:val="24"/>
          <w:lang w:val="es-ES_tradnl"/>
        </w:rPr>
      </w:pPr>
    </w:p>
    <w:p w14:paraId="67833AE7" w14:textId="28D37C36" w:rsidR="007300F1" w:rsidRDefault="007300F1" w:rsidP="00575CFC">
      <w:pPr>
        <w:spacing w:line="276" w:lineRule="auto"/>
        <w:jc w:val="both"/>
        <w:rPr>
          <w:rFonts w:ascii="Arial" w:hAnsi="Arial" w:cs="Arial"/>
          <w:sz w:val="24"/>
          <w:szCs w:val="24"/>
          <w:lang w:val="es-ES_tradnl"/>
        </w:rPr>
      </w:pPr>
    </w:p>
    <w:p w14:paraId="5450EBB3" w14:textId="5A52957E" w:rsidR="007300F1" w:rsidRDefault="007300F1" w:rsidP="00575CFC">
      <w:pPr>
        <w:spacing w:line="276" w:lineRule="auto"/>
        <w:jc w:val="both"/>
        <w:rPr>
          <w:rFonts w:ascii="Arial" w:hAnsi="Arial" w:cs="Arial"/>
          <w:sz w:val="24"/>
          <w:szCs w:val="24"/>
          <w:lang w:val="es-ES_tradnl"/>
        </w:rPr>
      </w:pPr>
    </w:p>
    <w:p w14:paraId="2D3DF411" w14:textId="1A0EFED7" w:rsidR="007300F1" w:rsidRDefault="007300F1" w:rsidP="00575CFC">
      <w:pPr>
        <w:spacing w:line="276" w:lineRule="auto"/>
        <w:jc w:val="both"/>
        <w:rPr>
          <w:rFonts w:ascii="Arial" w:hAnsi="Arial" w:cs="Arial"/>
          <w:sz w:val="24"/>
          <w:szCs w:val="24"/>
          <w:lang w:val="es-ES_tradnl"/>
        </w:rPr>
      </w:pPr>
    </w:p>
    <w:p w14:paraId="4C533AB9" w14:textId="77777777" w:rsidR="008D24C5" w:rsidRDefault="008D24C5" w:rsidP="00575CFC">
      <w:pPr>
        <w:spacing w:line="276" w:lineRule="auto"/>
        <w:jc w:val="both"/>
        <w:rPr>
          <w:rFonts w:ascii="Arial" w:hAnsi="Arial" w:cs="Arial"/>
          <w:sz w:val="24"/>
          <w:szCs w:val="24"/>
          <w:lang w:val="es-ES_tradnl"/>
        </w:rPr>
      </w:pPr>
    </w:p>
    <w:p w14:paraId="100D13ED" w14:textId="77777777" w:rsidR="007300F1" w:rsidRPr="00D767B9" w:rsidRDefault="007300F1" w:rsidP="00575CFC">
      <w:pPr>
        <w:spacing w:line="276" w:lineRule="auto"/>
        <w:jc w:val="both"/>
        <w:rPr>
          <w:rFonts w:ascii="Arial" w:hAnsi="Arial" w:cs="Arial"/>
          <w:sz w:val="24"/>
          <w:szCs w:val="24"/>
          <w:lang w:val="es-ES_tradnl"/>
        </w:rPr>
      </w:pPr>
    </w:p>
    <w:p w14:paraId="048D4674" w14:textId="7510D23C" w:rsidR="0080632A" w:rsidRDefault="0080632A" w:rsidP="00575CFC">
      <w:pPr>
        <w:spacing w:line="276" w:lineRule="auto"/>
        <w:jc w:val="both"/>
        <w:rPr>
          <w:rFonts w:ascii="Arial" w:hAnsi="Arial" w:cs="Arial"/>
          <w:sz w:val="24"/>
          <w:szCs w:val="24"/>
          <w:lang w:val="es-ES_tradnl"/>
        </w:rPr>
      </w:pPr>
    </w:p>
    <w:p w14:paraId="010B80D5" w14:textId="088F1F3D" w:rsidR="00F0610A" w:rsidRDefault="00F0610A" w:rsidP="00575CFC">
      <w:pPr>
        <w:spacing w:line="276" w:lineRule="auto"/>
        <w:jc w:val="both"/>
        <w:rPr>
          <w:rFonts w:ascii="Arial" w:hAnsi="Arial" w:cs="Arial"/>
          <w:sz w:val="24"/>
          <w:szCs w:val="24"/>
          <w:lang w:val="es-ES_tradnl"/>
        </w:rPr>
      </w:pPr>
    </w:p>
    <w:p w14:paraId="3CF09876" w14:textId="0E0F7513" w:rsidR="00662AF7" w:rsidRPr="00662AF7" w:rsidRDefault="009A3F5A" w:rsidP="00662AF7">
      <w:pPr>
        <w:pStyle w:val="Prrafodelista"/>
        <w:numPr>
          <w:ilvl w:val="0"/>
          <w:numId w:val="32"/>
        </w:numPr>
        <w:spacing w:after="120" w:line="276" w:lineRule="auto"/>
        <w:textAlignment w:val="center"/>
        <w:rPr>
          <w:rStyle w:val="Ninguno"/>
          <w:rFonts w:ascii="Arial" w:eastAsia="Times New Roman" w:hAnsi="Arial" w:cs="Arial"/>
          <w:b/>
          <w:color w:val="000000"/>
          <w:sz w:val="24"/>
          <w:szCs w:val="24"/>
          <w:lang w:eastAsia="es-CO"/>
        </w:rPr>
      </w:pPr>
      <w:r w:rsidRPr="00662AF7">
        <w:rPr>
          <w:rFonts w:ascii="Arial" w:eastAsia="Times New Roman" w:hAnsi="Arial" w:cs="Arial"/>
          <w:b/>
          <w:color w:val="000000"/>
          <w:sz w:val="24"/>
          <w:szCs w:val="24"/>
          <w:lang w:val="es-ES_tradnl" w:eastAsia="es-CO"/>
        </w:rPr>
        <w:lastRenderedPageBreak/>
        <w:t>TEXTO PROPUESTO</w:t>
      </w:r>
      <w:r w:rsidR="00662AF7">
        <w:rPr>
          <w:rFonts w:ascii="Arial" w:eastAsia="Times New Roman" w:hAnsi="Arial" w:cs="Arial"/>
          <w:b/>
          <w:color w:val="000000"/>
          <w:sz w:val="24"/>
          <w:szCs w:val="24"/>
          <w:lang w:val="es-ES_tradnl" w:eastAsia="es-CO"/>
        </w:rPr>
        <w:t xml:space="preserve"> </w:t>
      </w:r>
      <w:r w:rsidR="00575CFC" w:rsidRPr="00662AF7">
        <w:rPr>
          <w:rStyle w:val="Ninguno"/>
          <w:rFonts w:ascii="Arial" w:eastAsia="Arial" w:hAnsi="Arial" w:cs="Arial"/>
          <w:b/>
          <w:sz w:val="24"/>
          <w:szCs w:val="24"/>
        </w:rPr>
        <w:t xml:space="preserve">PARA </w:t>
      </w:r>
      <w:r w:rsidR="00F0610A" w:rsidRPr="00662AF7">
        <w:rPr>
          <w:rStyle w:val="Ninguno"/>
          <w:rFonts w:ascii="Arial" w:eastAsia="Arial" w:hAnsi="Arial" w:cs="Arial"/>
          <w:b/>
          <w:sz w:val="24"/>
          <w:szCs w:val="24"/>
        </w:rPr>
        <w:t>SEGUNDO</w:t>
      </w:r>
      <w:r w:rsidR="00575CFC" w:rsidRPr="00662AF7">
        <w:rPr>
          <w:rStyle w:val="Ninguno"/>
          <w:rFonts w:ascii="Arial" w:eastAsia="Arial" w:hAnsi="Arial" w:cs="Arial"/>
          <w:b/>
          <w:sz w:val="24"/>
          <w:szCs w:val="24"/>
        </w:rPr>
        <w:t xml:space="preserve"> DEBATE</w:t>
      </w:r>
      <w:r w:rsidR="00662AF7">
        <w:rPr>
          <w:rStyle w:val="Ninguno"/>
          <w:rFonts w:ascii="Arial" w:eastAsia="Arial" w:hAnsi="Arial" w:cs="Arial"/>
          <w:b/>
          <w:sz w:val="24"/>
          <w:szCs w:val="24"/>
        </w:rPr>
        <w:t xml:space="preserve">. </w:t>
      </w:r>
    </w:p>
    <w:p w14:paraId="020B1134" w14:textId="77777777" w:rsidR="00662AF7" w:rsidRPr="00662AF7" w:rsidRDefault="00662AF7" w:rsidP="00662AF7">
      <w:pPr>
        <w:pStyle w:val="Prrafodelista"/>
        <w:spacing w:after="120" w:line="276" w:lineRule="auto"/>
        <w:ind w:left="400"/>
        <w:textAlignment w:val="center"/>
        <w:rPr>
          <w:rStyle w:val="Ninguno"/>
          <w:rFonts w:ascii="Arial" w:eastAsia="Times New Roman" w:hAnsi="Arial" w:cs="Arial"/>
          <w:b/>
          <w:color w:val="000000"/>
          <w:sz w:val="24"/>
          <w:szCs w:val="24"/>
          <w:lang w:eastAsia="es-CO"/>
        </w:rPr>
      </w:pPr>
    </w:p>
    <w:p w14:paraId="25947AE2" w14:textId="5B9213D3" w:rsidR="00D83F67" w:rsidRPr="00662AF7" w:rsidRDefault="00D83F67" w:rsidP="00662AF7">
      <w:pPr>
        <w:pStyle w:val="Prrafodelista"/>
        <w:spacing w:after="120" w:line="276" w:lineRule="auto"/>
        <w:ind w:left="400"/>
        <w:jc w:val="center"/>
        <w:textAlignment w:val="center"/>
        <w:rPr>
          <w:rFonts w:ascii="Arial" w:eastAsia="Times New Roman" w:hAnsi="Arial" w:cs="Arial"/>
          <w:b/>
          <w:color w:val="000000"/>
          <w:sz w:val="24"/>
          <w:szCs w:val="24"/>
          <w:lang w:val="es-ES_tradnl" w:eastAsia="es-CO"/>
        </w:rPr>
      </w:pPr>
      <w:r w:rsidRPr="00662AF7">
        <w:rPr>
          <w:rFonts w:ascii="Arial" w:hAnsi="Arial" w:cs="Arial"/>
          <w:b/>
          <w:color w:val="000000"/>
          <w:sz w:val="24"/>
          <w:szCs w:val="24"/>
          <w:lang w:val="es-ES_tradnl"/>
        </w:rPr>
        <w:t>PROYECTO DE LEY N° 290 DE 2019 CÁMARA, ACUMULADO CON EL PROYECTO DE LEY 293 DE 2019 CÁMARA</w:t>
      </w:r>
      <w:r w:rsidR="002D085B" w:rsidRPr="00662AF7">
        <w:rPr>
          <w:rFonts w:ascii="Arial" w:hAnsi="Arial" w:cs="Arial"/>
          <w:b/>
          <w:color w:val="000000"/>
          <w:sz w:val="24"/>
          <w:szCs w:val="24"/>
          <w:lang w:val="es-ES_tradnl"/>
        </w:rPr>
        <w:t xml:space="preserve"> </w:t>
      </w:r>
      <w:r w:rsidR="002D085B" w:rsidRPr="00662AF7">
        <w:rPr>
          <w:rFonts w:ascii="Arial" w:hAnsi="Arial" w:cs="Arial"/>
          <w:b/>
          <w:i/>
          <w:iCs/>
          <w:color w:val="000000"/>
          <w:sz w:val="24"/>
          <w:szCs w:val="24"/>
          <w:shd w:val="clear" w:color="auto" w:fill="FFFFFF"/>
        </w:rPr>
        <w:t>“POR MEDIO DE LA CUAL SE DEROGA LA LEY 54 DE 1989 Y SE ESTABLECEN NUEVAS REGLAS PARA DETERMINAR EL ORDEN DE LOS APELLIDOS”.</w:t>
      </w:r>
    </w:p>
    <w:p w14:paraId="046456F1" w14:textId="77777777" w:rsidR="00662AF7" w:rsidRPr="00E70FD9" w:rsidRDefault="00662AF7" w:rsidP="00662AF7">
      <w:pPr>
        <w:spacing w:line="276" w:lineRule="auto"/>
        <w:jc w:val="center"/>
        <w:rPr>
          <w:rFonts w:ascii="Arial" w:hAnsi="Arial" w:cs="Arial"/>
          <w:b/>
          <w:bCs/>
          <w:lang w:val="es-ES_tradnl"/>
        </w:rPr>
      </w:pPr>
    </w:p>
    <w:p w14:paraId="1868164C" w14:textId="77777777" w:rsidR="00662AF7" w:rsidRPr="00662AF7" w:rsidRDefault="00662AF7" w:rsidP="00662AF7">
      <w:pPr>
        <w:spacing w:line="276" w:lineRule="auto"/>
        <w:jc w:val="center"/>
        <w:rPr>
          <w:rFonts w:ascii="Arial" w:hAnsi="Arial" w:cs="Arial"/>
          <w:b/>
          <w:bCs/>
          <w:sz w:val="24"/>
          <w:szCs w:val="24"/>
          <w:lang w:val="es-ES_tradnl"/>
        </w:rPr>
      </w:pPr>
      <w:r w:rsidRPr="00662AF7">
        <w:rPr>
          <w:rFonts w:ascii="Arial" w:hAnsi="Arial" w:cs="Arial"/>
          <w:b/>
          <w:bCs/>
          <w:sz w:val="24"/>
          <w:szCs w:val="24"/>
          <w:lang w:val="es-ES_tradnl"/>
        </w:rPr>
        <w:t>EL CONGRESO DE COLOMBIA,</w:t>
      </w:r>
    </w:p>
    <w:p w14:paraId="6C2C24AB" w14:textId="77777777" w:rsidR="00662AF7" w:rsidRPr="00662AF7" w:rsidRDefault="00662AF7" w:rsidP="00662AF7">
      <w:pPr>
        <w:spacing w:line="276" w:lineRule="auto"/>
        <w:jc w:val="center"/>
        <w:rPr>
          <w:rFonts w:ascii="Arial" w:hAnsi="Arial" w:cs="Arial"/>
          <w:b/>
          <w:bCs/>
          <w:sz w:val="24"/>
          <w:szCs w:val="24"/>
          <w:lang w:val="es-ES_tradnl"/>
        </w:rPr>
      </w:pPr>
    </w:p>
    <w:p w14:paraId="2FD3294B" w14:textId="29CC1010" w:rsidR="00F0610A" w:rsidRPr="00662AF7" w:rsidRDefault="00662AF7" w:rsidP="00662AF7">
      <w:pPr>
        <w:spacing w:line="276" w:lineRule="auto"/>
        <w:jc w:val="center"/>
        <w:rPr>
          <w:rFonts w:ascii="Arial" w:hAnsi="Arial" w:cs="Arial"/>
          <w:b/>
          <w:bCs/>
          <w:sz w:val="24"/>
          <w:szCs w:val="24"/>
          <w:lang w:val="es-ES_tradnl"/>
        </w:rPr>
      </w:pPr>
      <w:r w:rsidRPr="00662AF7">
        <w:rPr>
          <w:rFonts w:ascii="Arial" w:hAnsi="Arial" w:cs="Arial"/>
          <w:b/>
          <w:bCs/>
          <w:sz w:val="24"/>
          <w:szCs w:val="24"/>
          <w:lang w:val="es-ES_tradnl"/>
        </w:rPr>
        <w:t>DECRETA:</w:t>
      </w:r>
    </w:p>
    <w:p w14:paraId="547F1565" w14:textId="77777777" w:rsidR="007300F1" w:rsidRPr="00662AF7" w:rsidRDefault="007300F1" w:rsidP="00662AF7">
      <w:pPr>
        <w:shd w:val="clear" w:color="auto" w:fill="FFFFFF"/>
        <w:spacing w:before="45" w:after="15" w:line="276" w:lineRule="auto"/>
        <w:ind w:right="30"/>
        <w:jc w:val="both"/>
        <w:rPr>
          <w:rFonts w:ascii="Arial" w:hAnsi="Arial" w:cs="Arial"/>
          <w:color w:val="000000"/>
          <w:sz w:val="24"/>
          <w:szCs w:val="24"/>
          <w:shd w:val="clear" w:color="auto" w:fill="FFFFFF"/>
          <w:lang w:val="es-ES_tradnl"/>
        </w:rPr>
      </w:pPr>
      <w:r w:rsidRPr="00662AF7">
        <w:rPr>
          <w:rFonts w:ascii="Arial" w:hAnsi="Arial" w:cs="Arial"/>
          <w:b/>
          <w:color w:val="000000"/>
          <w:sz w:val="24"/>
          <w:szCs w:val="24"/>
          <w:shd w:val="clear" w:color="auto" w:fill="FFFFFF"/>
          <w:lang w:val="es-ES_tradnl"/>
        </w:rPr>
        <w:t>Artículo 1º. </w:t>
      </w:r>
      <w:r w:rsidRPr="00662AF7">
        <w:rPr>
          <w:rStyle w:val="charoverride-7"/>
          <w:rFonts w:ascii="Arial" w:hAnsi="Arial" w:cs="Arial"/>
          <w:b/>
          <w:i/>
          <w:iCs/>
          <w:color w:val="000000"/>
          <w:sz w:val="24"/>
          <w:szCs w:val="24"/>
          <w:shd w:val="clear" w:color="auto" w:fill="FFFFFF"/>
          <w:lang w:val="es-ES_tradnl"/>
        </w:rPr>
        <w:t>Objeto</w:t>
      </w:r>
      <w:r w:rsidRPr="00662AF7">
        <w:rPr>
          <w:rFonts w:ascii="Arial" w:hAnsi="Arial" w:cs="Arial"/>
          <w:b/>
          <w:color w:val="000000"/>
          <w:sz w:val="24"/>
          <w:szCs w:val="24"/>
          <w:shd w:val="clear" w:color="auto" w:fill="FFFFFF"/>
          <w:lang w:val="es-ES_tradnl"/>
        </w:rPr>
        <w:t>.</w:t>
      </w:r>
      <w:r w:rsidRPr="00662AF7">
        <w:rPr>
          <w:rFonts w:ascii="Arial" w:hAnsi="Arial" w:cs="Arial"/>
          <w:color w:val="000000"/>
          <w:sz w:val="24"/>
          <w:szCs w:val="24"/>
          <w:shd w:val="clear" w:color="auto" w:fill="FFFFFF"/>
          <w:lang w:val="es-ES_tradnl"/>
        </w:rPr>
        <w:t xml:space="preserve"> La presente ley tiene por objeto establecer el orden de los apellidos en el registro del estado civil.</w:t>
      </w:r>
    </w:p>
    <w:p w14:paraId="68414458" w14:textId="77777777" w:rsidR="007300F1" w:rsidRPr="00662AF7" w:rsidRDefault="007300F1" w:rsidP="00662AF7">
      <w:pPr>
        <w:shd w:val="clear" w:color="auto" w:fill="FFFFFF"/>
        <w:spacing w:before="45" w:after="15" w:line="276" w:lineRule="auto"/>
        <w:ind w:right="30"/>
        <w:jc w:val="both"/>
        <w:rPr>
          <w:rFonts w:ascii="Arial" w:hAnsi="Arial" w:cs="Arial"/>
          <w:color w:val="000000"/>
          <w:sz w:val="24"/>
          <w:szCs w:val="24"/>
          <w:shd w:val="clear" w:color="auto" w:fill="FFFFFF"/>
          <w:lang w:val="es-ES_tradnl"/>
        </w:rPr>
      </w:pPr>
    </w:p>
    <w:p w14:paraId="43C93D74" w14:textId="28F1DC53" w:rsidR="00662AF7" w:rsidRPr="00662AF7" w:rsidRDefault="00662AF7" w:rsidP="00662AF7">
      <w:pPr>
        <w:shd w:val="clear" w:color="auto" w:fill="FFFFFF"/>
        <w:spacing w:before="45" w:after="15" w:line="276" w:lineRule="auto"/>
        <w:ind w:right="30"/>
        <w:jc w:val="both"/>
        <w:rPr>
          <w:rFonts w:ascii="Arial" w:hAnsi="Arial" w:cs="Arial"/>
          <w:color w:val="000000"/>
          <w:sz w:val="24"/>
          <w:szCs w:val="24"/>
          <w:lang w:val="es-ES_tradnl" w:eastAsia="es-CO"/>
        </w:rPr>
      </w:pPr>
      <w:r w:rsidRPr="00662AF7">
        <w:rPr>
          <w:rFonts w:ascii="Arial" w:hAnsi="Arial" w:cs="Arial"/>
          <w:b/>
          <w:color w:val="000000"/>
          <w:sz w:val="24"/>
          <w:szCs w:val="24"/>
          <w:lang w:val="es-ES_tradnl" w:eastAsia="es-CO"/>
        </w:rPr>
        <w:t>Artículo 2°.</w:t>
      </w:r>
      <w:r w:rsidRPr="00662AF7">
        <w:rPr>
          <w:rFonts w:ascii="Arial" w:hAnsi="Arial" w:cs="Arial"/>
          <w:color w:val="000000"/>
          <w:sz w:val="24"/>
          <w:szCs w:val="24"/>
          <w:lang w:val="es-ES_tradnl" w:eastAsia="es-CO"/>
        </w:rPr>
        <w:t xml:space="preserve"> Modifíquese el artículo 53 del Decreto 1260 de 1970, el cual quedará así:</w:t>
      </w:r>
    </w:p>
    <w:p w14:paraId="3E8413AB" w14:textId="7E9E1F97" w:rsidR="00662AF7" w:rsidRPr="00662AF7" w:rsidRDefault="00662AF7" w:rsidP="00662AF7">
      <w:pPr>
        <w:shd w:val="clear" w:color="auto" w:fill="FFFFFF"/>
        <w:spacing w:before="45" w:after="15" w:line="276" w:lineRule="auto"/>
        <w:ind w:left="150" w:right="191"/>
        <w:jc w:val="both"/>
        <w:rPr>
          <w:rFonts w:ascii="Arial" w:hAnsi="Arial" w:cs="Arial"/>
          <w:iCs/>
          <w:color w:val="000000"/>
          <w:sz w:val="24"/>
          <w:szCs w:val="24"/>
          <w:lang w:val="es-ES_tradnl" w:eastAsia="es-CO"/>
        </w:rPr>
      </w:pPr>
      <w:r w:rsidRPr="00662AF7">
        <w:rPr>
          <w:rFonts w:ascii="Arial" w:hAnsi="Arial" w:cs="Arial"/>
          <w:b/>
          <w:iCs/>
          <w:color w:val="000000"/>
          <w:sz w:val="24"/>
          <w:szCs w:val="24"/>
          <w:lang w:val="es-ES_tradnl" w:eastAsia="es-CO"/>
        </w:rPr>
        <w:t>Artículo 53.</w:t>
      </w:r>
      <w:r w:rsidRPr="00662AF7">
        <w:rPr>
          <w:rFonts w:ascii="Arial" w:hAnsi="Arial" w:cs="Arial"/>
          <w:iCs/>
          <w:color w:val="000000"/>
          <w:sz w:val="24"/>
          <w:szCs w:val="24"/>
          <w:lang w:val="es-ES_tradnl" w:eastAsia="es-CO"/>
        </w:rPr>
        <w:t xml:space="preserve">  </w:t>
      </w:r>
      <w:r w:rsidRPr="00683E1D">
        <w:rPr>
          <w:rFonts w:ascii="Arial" w:hAnsi="Arial" w:cs="Arial"/>
          <w:iCs/>
          <w:color w:val="000000"/>
          <w:sz w:val="24"/>
          <w:szCs w:val="24"/>
          <w:lang w:val="es-ES_tradnl" w:eastAsia="es-CO"/>
        </w:rPr>
        <w:t>En el registro de nacimiento se inscribirán como apellidos del inscrito, el primer apellido de la madre y el primer apellido del padre, en el orden que decidan de común acuerdo.</w:t>
      </w:r>
      <w:r w:rsidRPr="00662AF7">
        <w:rPr>
          <w:rFonts w:ascii="Arial" w:hAnsi="Arial" w:cs="Arial"/>
          <w:b/>
          <w:bCs/>
          <w:iCs/>
          <w:color w:val="000000"/>
          <w:sz w:val="24"/>
          <w:szCs w:val="24"/>
          <w:u w:val="single"/>
          <w:lang w:val="es-ES_tradnl" w:eastAsia="es-CO"/>
        </w:rPr>
        <w:t xml:space="preserve"> </w:t>
      </w:r>
      <w:r w:rsidRPr="00662AF7">
        <w:rPr>
          <w:rFonts w:ascii="Arial" w:hAnsi="Arial" w:cs="Arial"/>
          <w:iCs/>
          <w:color w:val="000000"/>
          <w:sz w:val="24"/>
          <w:szCs w:val="24"/>
          <w:lang w:val="es-ES_tradnl" w:eastAsia="es-CO"/>
        </w:rPr>
        <w:t xml:space="preserve">En caso de no existir acuerdo, el funcionario encargado de llevar el registro del estado civil </w:t>
      </w:r>
      <w:r w:rsidRPr="00683E1D">
        <w:rPr>
          <w:rFonts w:ascii="Arial" w:hAnsi="Arial" w:cs="Arial"/>
          <w:iCs/>
          <w:color w:val="000000"/>
          <w:sz w:val="24"/>
          <w:szCs w:val="24"/>
          <w:lang w:val="es-ES_tradnl" w:eastAsia="es-CO"/>
        </w:rPr>
        <w:t>resolverá</w:t>
      </w:r>
      <w:r w:rsidRPr="00662AF7">
        <w:rPr>
          <w:rFonts w:ascii="Arial" w:hAnsi="Arial" w:cs="Arial"/>
          <w:iCs/>
          <w:color w:val="000000"/>
          <w:sz w:val="24"/>
          <w:szCs w:val="24"/>
          <w:lang w:val="es-ES_tradnl" w:eastAsia="es-CO"/>
        </w:rPr>
        <w:t xml:space="preserve"> el desacuerdo mediante sorteo, de conformidad con el procedimiento que para tal efecto establezca la Registraduría Nacional del Estado Civil. A falta de reconocimiento como hijo de uno de los padres se asignarán los apellidos del padre o madre que asiente el registro civil de nacimiento.</w:t>
      </w:r>
    </w:p>
    <w:p w14:paraId="6BF35F29" w14:textId="77777777" w:rsidR="00662AF7" w:rsidRPr="00662AF7" w:rsidRDefault="00662AF7" w:rsidP="00662AF7">
      <w:pPr>
        <w:shd w:val="clear" w:color="auto" w:fill="FFFFFF"/>
        <w:spacing w:before="45" w:after="15" w:line="276" w:lineRule="auto"/>
        <w:ind w:left="150" w:right="191"/>
        <w:jc w:val="both"/>
        <w:rPr>
          <w:rFonts w:ascii="Arial" w:hAnsi="Arial" w:cs="Arial"/>
          <w:iCs/>
          <w:color w:val="000000"/>
          <w:sz w:val="24"/>
          <w:szCs w:val="24"/>
          <w:lang w:val="es-ES_tradnl" w:eastAsia="es-CO"/>
        </w:rPr>
      </w:pPr>
      <w:r w:rsidRPr="00662AF7">
        <w:rPr>
          <w:rFonts w:ascii="Arial" w:hAnsi="Arial" w:cs="Arial"/>
          <w:iCs/>
          <w:color w:val="000000"/>
          <w:sz w:val="24"/>
          <w:szCs w:val="24"/>
          <w:lang w:val="es-ES_tradnl" w:eastAsia="es-CO"/>
        </w:rPr>
        <w:t>Esta norma rige para los hijos matrimoniales, extramatrimoniales, adoptivos, de unión marital de hecho, con paternidad o maternidad declarada judicialmente.</w:t>
      </w:r>
    </w:p>
    <w:p w14:paraId="72969224" w14:textId="77777777" w:rsidR="00662AF7" w:rsidRPr="00662AF7" w:rsidRDefault="00662AF7" w:rsidP="00662AF7">
      <w:pPr>
        <w:shd w:val="clear" w:color="auto" w:fill="FFFFFF"/>
        <w:spacing w:before="45" w:after="15" w:line="276" w:lineRule="auto"/>
        <w:ind w:left="150" w:right="191"/>
        <w:jc w:val="both"/>
        <w:rPr>
          <w:rFonts w:ascii="Arial" w:hAnsi="Arial" w:cs="Arial"/>
          <w:iCs/>
          <w:color w:val="000000"/>
          <w:sz w:val="24"/>
          <w:szCs w:val="24"/>
          <w:lang w:val="es-ES_tradnl" w:eastAsia="es-CO"/>
        </w:rPr>
      </w:pPr>
    </w:p>
    <w:p w14:paraId="15715ECD" w14:textId="77777777" w:rsidR="00662AF7" w:rsidRPr="00662AF7" w:rsidRDefault="00662AF7" w:rsidP="00662AF7">
      <w:pPr>
        <w:shd w:val="clear" w:color="auto" w:fill="FFFFFF"/>
        <w:spacing w:before="45" w:after="15" w:line="276" w:lineRule="auto"/>
        <w:ind w:left="150" w:right="191"/>
        <w:jc w:val="both"/>
        <w:rPr>
          <w:rFonts w:ascii="Arial" w:hAnsi="Arial" w:cs="Arial"/>
          <w:iCs/>
          <w:color w:val="000000"/>
          <w:sz w:val="24"/>
          <w:szCs w:val="24"/>
          <w:lang w:val="es-ES_tradnl" w:eastAsia="es-CO"/>
        </w:rPr>
      </w:pPr>
      <w:r w:rsidRPr="00662AF7">
        <w:rPr>
          <w:rFonts w:ascii="Arial" w:hAnsi="Arial" w:cs="Arial"/>
          <w:b/>
          <w:iCs/>
          <w:color w:val="000000"/>
          <w:sz w:val="24"/>
          <w:szCs w:val="24"/>
          <w:lang w:val="es-ES_tradnl" w:eastAsia="es-CO"/>
        </w:rPr>
        <w:t>PARÁGRAFO PRIMERO.</w:t>
      </w:r>
      <w:r w:rsidRPr="00662AF7">
        <w:rPr>
          <w:rFonts w:ascii="Arial" w:hAnsi="Arial" w:cs="Arial"/>
          <w:iCs/>
          <w:color w:val="000000"/>
          <w:sz w:val="24"/>
          <w:szCs w:val="24"/>
          <w:lang w:val="es-ES_tradnl" w:eastAsia="es-CO"/>
        </w:rPr>
        <w:t xml:space="preserve"> Las personas que al entrar en vigencia la presente ley estén inscritas con un solo apellido podrán adicionar su nombre con un segundo apellido, en la oportunidad y mediante el procedimiento señalado en el </w:t>
      </w:r>
      <w:r w:rsidRPr="00683E1D">
        <w:rPr>
          <w:rFonts w:ascii="Arial" w:hAnsi="Arial" w:cs="Arial"/>
          <w:iCs/>
          <w:color w:val="000000"/>
          <w:sz w:val="24"/>
          <w:szCs w:val="24"/>
          <w:lang w:val="es-ES_tradnl" w:eastAsia="es-CO"/>
        </w:rPr>
        <w:t>artículo 6°, inciso 1°</w:t>
      </w:r>
      <w:r w:rsidRPr="00662AF7">
        <w:rPr>
          <w:rFonts w:ascii="Arial" w:hAnsi="Arial" w:cs="Arial"/>
          <w:iCs/>
          <w:color w:val="000000"/>
          <w:sz w:val="24"/>
          <w:szCs w:val="24"/>
          <w:lang w:val="es-ES_tradnl" w:eastAsia="es-CO"/>
        </w:rPr>
        <w:t xml:space="preserve"> del Decreto 999 de 1988.</w:t>
      </w:r>
    </w:p>
    <w:p w14:paraId="394E8B5B" w14:textId="77777777" w:rsidR="00662AF7" w:rsidRPr="00662AF7" w:rsidRDefault="00662AF7" w:rsidP="00662AF7">
      <w:pPr>
        <w:shd w:val="clear" w:color="auto" w:fill="FFFFFF"/>
        <w:spacing w:before="45" w:after="15" w:line="276" w:lineRule="auto"/>
        <w:ind w:right="191"/>
        <w:jc w:val="both"/>
        <w:rPr>
          <w:rFonts w:ascii="Arial" w:hAnsi="Arial" w:cs="Arial"/>
          <w:iCs/>
          <w:color w:val="000000"/>
          <w:sz w:val="24"/>
          <w:szCs w:val="24"/>
          <w:lang w:val="es-ES_tradnl" w:eastAsia="es-CO"/>
        </w:rPr>
      </w:pPr>
    </w:p>
    <w:p w14:paraId="1A8F0B0D" w14:textId="4B225187" w:rsidR="00662AF7" w:rsidRPr="00662AF7" w:rsidRDefault="00662AF7" w:rsidP="00662AF7">
      <w:pPr>
        <w:shd w:val="clear" w:color="auto" w:fill="FFFFFF"/>
        <w:spacing w:before="45" w:after="15" w:line="276" w:lineRule="auto"/>
        <w:ind w:left="150" w:right="191"/>
        <w:jc w:val="both"/>
        <w:rPr>
          <w:rFonts w:ascii="Arial" w:hAnsi="Arial" w:cs="Arial"/>
          <w:iCs/>
          <w:color w:val="000000"/>
          <w:sz w:val="24"/>
          <w:szCs w:val="24"/>
          <w:lang w:val="es-ES_tradnl" w:eastAsia="es-CO"/>
        </w:rPr>
      </w:pPr>
      <w:r w:rsidRPr="00662AF7">
        <w:rPr>
          <w:rFonts w:ascii="Arial" w:hAnsi="Arial" w:cs="Arial"/>
          <w:b/>
          <w:iCs/>
          <w:color w:val="000000"/>
          <w:sz w:val="24"/>
          <w:szCs w:val="24"/>
          <w:lang w:val="es-ES_tradnl" w:eastAsia="es-CO"/>
        </w:rPr>
        <w:t xml:space="preserve">PARÁGRAFO SEGUNDO. </w:t>
      </w:r>
      <w:r w:rsidRPr="00662AF7">
        <w:rPr>
          <w:rFonts w:ascii="Arial" w:hAnsi="Arial" w:cs="Arial"/>
          <w:iCs/>
          <w:color w:val="000000"/>
          <w:sz w:val="24"/>
          <w:szCs w:val="24"/>
          <w:lang w:val="es-ES_tradnl" w:eastAsia="es-CO"/>
        </w:rPr>
        <w:t xml:space="preserve">El inscrito al cumplir la mayoría de edad podrá, por una sola vez, disponer mediante escritura pública del cambio de nombre, con el fin de </w:t>
      </w:r>
      <w:r w:rsidRPr="00683E1D">
        <w:rPr>
          <w:rFonts w:ascii="Arial" w:hAnsi="Arial" w:cs="Arial"/>
          <w:iCs/>
          <w:color w:val="000000"/>
          <w:sz w:val="24"/>
          <w:szCs w:val="24"/>
          <w:lang w:val="es-ES_tradnl" w:eastAsia="es-CO"/>
        </w:rPr>
        <w:t>fijar</w:t>
      </w:r>
      <w:r w:rsidRPr="00662AF7">
        <w:rPr>
          <w:rFonts w:ascii="Arial" w:hAnsi="Arial" w:cs="Arial"/>
          <w:iCs/>
          <w:color w:val="000000"/>
          <w:sz w:val="24"/>
          <w:szCs w:val="24"/>
          <w:lang w:val="es-ES_tradnl" w:eastAsia="es-CO"/>
        </w:rPr>
        <w:t xml:space="preserve"> su identidad personal.</w:t>
      </w:r>
    </w:p>
    <w:p w14:paraId="7E9E919D" w14:textId="77777777" w:rsidR="00662AF7" w:rsidRPr="00662AF7" w:rsidRDefault="00662AF7" w:rsidP="00662AF7">
      <w:pPr>
        <w:shd w:val="clear" w:color="auto" w:fill="FFFFFF"/>
        <w:spacing w:before="45" w:after="15" w:line="276" w:lineRule="auto"/>
        <w:ind w:left="150" w:right="191"/>
        <w:jc w:val="both"/>
        <w:rPr>
          <w:rFonts w:ascii="Arial" w:hAnsi="Arial" w:cs="Arial"/>
          <w:iCs/>
          <w:color w:val="000000"/>
          <w:sz w:val="24"/>
          <w:szCs w:val="24"/>
          <w:lang w:val="es-ES_tradnl" w:eastAsia="es-CO"/>
        </w:rPr>
      </w:pPr>
    </w:p>
    <w:p w14:paraId="0D8D3E5D" w14:textId="0AFB0DAA" w:rsidR="00662AF7" w:rsidRPr="00662AF7" w:rsidRDefault="00662AF7" w:rsidP="00662AF7">
      <w:pPr>
        <w:spacing w:after="120" w:line="276" w:lineRule="auto"/>
        <w:ind w:left="150" w:right="69"/>
        <w:jc w:val="both"/>
        <w:textAlignment w:val="center"/>
        <w:rPr>
          <w:rFonts w:ascii="Arial" w:hAnsi="Arial" w:cs="Arial"/>
          <w:bCs/>
          <w:iCs/>
          <w:color w:val="000000"/>
          <w:sz w:val="24"/>
          <w:szCs w:val="24"/>
          <w:lang w:val="es-ES_tradnl" w:eastAsia="es-CO"/>
        </w:rPr>
      </w:pPr>
      <w:r w:rsidRPr="00662AF7">
        <w:rPr>
          <w:rFonts w:ascii="Arial" w:hAnsi="Arial" w:cs="Arial"/>
          <w:b/>
          <w:iCs/>
          <w:color w:val="000000"/>
          <w:sz w:val="24"/>
          <w:szCs w:val="24"/>
          <w:lang w:val="es-ES_tradnl" w:eastAsia="es-CO"/>
        </w:rPr>
        <w:lastRenderedPageBreak/>
        <w:t xml:space="preserve">PARÁGRAFO </w:t>
      </w:r>
      <w:r w:rsidRPr="00683E1D">
        <w:rPr>
          <w:rFonts w:ascii="Arial" w:hAnsi="Arial" w:cs="Arial"/>
          <w:b/>
          <w:iCs/>
          <w:color w:val="000000"/>
          <w:sz w:val="24"/>
          <w:szCs w:val="24"/>
          <w:lang w:val="es-ES_tradnl" w:eastAsia="es-CO"/>
        </w:rPr>
        <w:t>TERCERO</w:t>
      </w:r>
      <w:r w:rsidRPr="00662AF7">
        <w:rPr>
          <w:rFonts w:ascii="Arial" w:hAnsi="Arial" w:cs="Arial"/>
          <w:b/>
          <w:iCs/>
          <w:color w:val="000000"/>
          <w:sz w:val="24"/>
          <w:szCs w:val="24"/>
          <w:lang w:val="es-ES_tradnl" w:eastAsia="es-CO"/>
        </w:rPr>
        <w:t xml:space="preserve">. </w:t>
      </w:r>
      <w:r w:rsidRPr="00662AF7">
        <w:rPr>
          <w:rFonts w:ascii="Arial" w:hAnsi="Arial" w:cs="Arial"/>
          <w:bCs/>
          <w:iCs/>
          <w:color w:val="000000"/>
          <w:sz w:val="24"/>
          <w:szCs w:val="24"/>
          <w:lang w:val="es-ES_tradnl" w:eastAsia="es-CO"/>
        </w:rPr>
        <w:t>La Registraduría Nacional del Estado Civil contará con un plazo de seis (6) meses contados a partir de la vigencia del presente proyecto de ley para reglamentar el procedimiento del sorteo.</w:t>
      </w:r>
    </w:p>
    <w:p w14:paraId="5EF906E9" w14:textId="5263F54E" w:rsidR="00F922F8" w:rsidRPr="00662AF7" w:rsidRDefault="00662AF7" w:rsidP="00662AF7">
      <w:pPr>
        <w:spacing w:after="120" w:line="276" w:lineRule="auto"/>
        <w:ind w:left="150" w:right="69"/>
        <w:jc w:val="both"/>
        <w:textAlignment w:val="center"/>
        <w:rPr>
          <w:rFonts w:ascii="Arial" w:hAnsi="Arial" w:cs="Arial"/>
          <w:bCs/>
          <w:iCs/>
          <w:color w:val="000000"/>
          <w:sz w:val="24"/>
          <w:szCs w:val="24"/>
          <w:lang w:val="es-ES_tradnl"/>
        </w:rPr>
      </w:pPr>
      <w:r w:rsidRPr="00662AF7">
        <w:rPr>
          <w:rFonts w:ascii="Arial" w:hAnsi="Arial" w:cs="Arial"/>
          <w:b/>
          <w:iCs/>
          <w:color w:val="000000"/>
          <w:sz w:val="24"/>
          <w:szCs w:val="24"/>
          <w:lang w:val="es-ES_tradnl" w:eastAsia="es-CO"/>
        </w:rPr>
        <w:t xml:space="preserve">PARÁGRAFO CUARTO. </w:t>
      </w:r>
      <w:r w:rsidRPr="00683E1D">
        <w:rPr>
          <w:rFonts w:ascii="Arial" w:hAnsi="Arial" w:cs="Arial"/>
          <w:bCs/>
          <w:iCs/>
          <w:color w:val="000000"/>
          <w:sz w:val="24"/>
          <w:szCs w:val="24"/>
          <w:lang w:val="es-ES_tradnl" w:eastAsia="es-CO"/>
        </w:rPr>
        <w:t>Para el caso de los hijos con paternidad o maternidad declarada por  decisión judicial s</w:t>
      </w:r>
      <w:r w:rsidRPr="00683E1D">
        <w:rPr>
          <w:rFonts w:ascii="Arial" w:hAnsi="Arial" w:cs="Arial"/>
          <w:bCs/>
          <w:iCs/>
          <w:color w:val="000000"/>
          <w:sz w:val="24"/>
          <w:szCs w:val="24"/>
          <w:lang w:val="es-ES_tradnl"/>
        </w:rPr>
        <w:t>e inscribirán como apellidos del inscrito los que de común acuerdo determinen las partes. En caso de no existir acuerdo se inscribirá en primer lugar el apellido del padre o madre que primero lo hubiese reconocido como hijo, seguido del  apellido del padre o la madre que hubiese sido vencido en el proceso judicial.</w:t>
      </w:r>
    </w:p>
    <w:p w14:paraId="5FC6833B" w14:textId="5DA55CBA" w:rsidR="00662AF7" w:rsidRPr="00662AF7" w:rsidRDefault="00662AF7" w:rsidP="00662AF7">
      <w:pPr>
        <w:spacing w:after="120" w:line="276" w:lineRule="auto"/>
        <w:ind w:right="69"/>
        <w:jc w:val="both"/>
        <w:textAlignment w:val="center"/>
        <w:rPr>
          <w:rFonts w:ascii="Arial" w:hAnsi="Arial" w:cs="Arial"/>
          <w:bCs/>
          <w:iCs/>
          <w:color w:val="000000"/>
          <w:sz w:val="24"/>
          <w:szCs w:val="24"/>
          <w:lang w:val="es-ES_tradnl" w:eastAsia="es-CO"/>
        </w:rPr>
      </w:pPr>
      <w:r w:rsidRPr="00662AF7">
        <w:rPr>
          <w:rFonts w:ascii="Arial" w:hAnsi="Arial" w:cs="Arial"/>
          <w:b/>
          <w:color w:val="000000"/>
          <w:sz w:val="24"/>
          <w:szCs w:val="24"/>
          <w:shd w:val="clear" w:color="auto" w:fill="FFFFFF"/>
          <w:lang w:val="es-ES_tradnl"/>
        </w:rPr>
        <w:t>Artículo 3º.</w:t>
      </w:r>
      <w:r w:rsidRPr="00662AF7">
        <w:rPr>
          <w:rFonts w:ascii="Arial" w:hAnsi="Arial" w:cs="Arial"/>
          <w:color w:val="000000"/>
          <w:sz w:val="24"/>
          <w:szCs w:val="24"/>
          <w:shd w:val="clear" w:color="auto" w:fill="FFFFFF"/>
          <w:lang w:val="es-ES_tradnl"/>
        </w:rPr>
        <w:t xml:space="preserve"> La presente ley rige a partir de su promulgación y deroga la Ley 54 de 1989, el Decreto </w:t>
      </w:r>
      <w:r w:rsidRPr="00683E1D">
        <w:rPr>
          <w:rFonts w:ascii="Arial" w:hAnsi="Arial" w:cs="Arial"/>
          <w:color w:val="000000"/>
          <w:sz w:val="24"/>
          <w:szCs w:val="24"/>
          <w:shd w:val="clear" w:color="auto" w:fill="FFFFFF"/>
          <w:lang w:val="es-ES_tradnl"/>
        </w:rPr>
        <w:t>2582</w:t>
      </w:r>
      <w:r w:rsidRPr="00662AF7">
        <w:rPr>
          <w:rFonts w:ascii="Arial" w:hAnsi="Arial" w:cs="Arial"/>
          <w:color w:val="000000"/>
          <w:sz w:val="24"/>
          <w:szCs w:val="24"/>
          <w:shd w:val="clear" w:color="auto" w:fill="FFFFFF"/>
          <w:lang w:val="es-ES_tradnl"/>
        </w:rPr>
        <w:t xml:space="preserve"> de 1989 y las demás disposiciones que le sean contrarias.</w:t>
      </w:r>
    </w:p>
    <w:p w14:paraId="128AFB54" w14:textId="25C501E3" w:rsidR="00F922F8" w:rsidRPr="00662AF7"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697A0B8D" w14:textId="77777777" w:rsidR="002B79B5" w:rsidRPr="00D767B9" w:rsidRDefault="002B79B5" w:rsidP="00C23B84">
      <w:pPr>
        <w:spacing w:after="120" w:line="276" w:lineRule="auto"/>
        <w:jc w:val="both"/>
        <w:textAlignment w:val="center"/>
        <w:rPr>
          <w:rFonts w:ascii="Arial" w:eastAsia="Times New Roman" w:hAnsi="Arial" w:cs="Arial"/>
          <w:b/>
          <w:color w:val="000000"/>
          <w:sz w:val="24"/>
          <w:szCs w:val="24"/>
          <w:lang w:val="es-ES_tradnl" w:eastAsia="es-CO"/>
        </w:rPr>
      </w:pPr>
    </w:p>
    <w:p w14:paraId="69F6A9A5" w14:textId="60E87696" w:rsidR="002B79B5" w:rsidRDefault="002B79B5" w:rsidP="002B79B5">
      <w:pPr>
        <w:spacing w:line="276" w:lineRule="auto"/>
        <w:jc w:val="both"/>
        <w:rPr>
          <w:rFonts w:ascii="Arial" w:hAnsi="Arial" w:cs="Arial"/>
          <w:sz w:val="24"/>
          <w:szCs w:val="24"/>
          <w:lang w:val="es-ES_tradnl"/>
        </w:rPr>
      </w:pPr>
      <w:r w:rsidRPr="00D767B9">
        <w:rPr>
          <w:rFonts w:ascii="Arial" w:hAnsi="Arial" w:cs="Arial"/>
          <w:sz w:val="24"/>
          <w:szCs w:val="24"/>
          <w:lang w:val="es-ES_tradnl"/>
        </w:rPr>
        <w:t xml:space="preserve">De los honorables congresistas, </w:t>
      </w:r>
    </w:p>
    <w:p w14:paraId="4B1C4195" w14:textId="72F2CF08" w:rsidR="00145751" w:rsidRPr="00D767B9" w:rsidRDefault="00145751" w:rsidP="002B79B5">
      <w:pPr>
        <w:spacing w:line="276" w:lineRule="auto"/>
        <w:jc w:val="both"/>
        <w:rPr>
          <w:rFonts w:ascii="Arial" w:hAnsi="Arial" w:cs="Arial"/>
          <w:sz w:val="24"/>
          <w:szCs w:val="24"/>
          <w:lang w:val="es-ES_tradnl"/>
        </w:rPr>
      </w:pPr>
    </w:p>
    <w:p w14:paraId="4A32EF0F" w14:textId="4D44EDDC" w:rsidR="002B79B5" w:rsidRDefault="002B79B5" w:rsidP="002B79B5">
      <w:pPr>
        <w:spacing w:line="276" w:lineRule="auto"/>
        <w:jc w:val="both"/>
        <w:rPr>
          <w:rFonts w:ascii="Arial" w:hAnsi="Arial" w:cs="Arial"/>
          <w:sz w:val="24"/>
          <w:szCs w:val="24"/>
          <w:lang w:val="es-ES_tradnl"/>
        </w:rPr>
      </w:pPr>
    </w:p>
    <w:p w14:paraId="6865F327" w14:textId="77777777" w:rsidR="00145751" w:rsidRPr="00D767B9" w:rsidRDefault="00145751" w:rsidP="002B79B5">
      <w:pPr>
        <w:spacing w:line="276" w:lineRule="auto"/>
        <w:jc w:val="both"/>
        <w:rPr>
          <w:rFonts w:ascii="Arial" w:hAnsi="Arial" w:cs="Arial"/>
          <w:sz w:val="24"/>
          <w:szCs w:val="24"/>
          <w:lang w:val="es-ES_tradnl"/>
        </w:rPr>
      </w:pPr>
    </w:p>
    <w:p w14:paraId="1F09EBFE" w14:textId="77777777" w:rsidR="002B79B5" w:rsidRPr="00D767B9" w:rsidRDefault="002B79B5" w:rsidP="002B79B5">
      <w:pPr>
        <w:spacing w:before="100" w:beforeAutospacing="1" w:after="0" w:line="276" w:lineRule="auto"/>
        <w:jc w:val="both"/>
        <w:rPr>
          <w:rFonts w:ascii="Arial" w:hAnsi="Arial" w:cs="Arial"/>
          <w:sz w:val="24"/>
          <w:szCs w:val="24"/>
          <w:lang w:val="es-ES_tradnl"/>
        </w:rPr>
      </w:pPr>
      <w:r w:rsidRPr="00D767B9">
        <w:rPr>
          <w:rFonts w:ascii="Arial" w:hAnsi="Arial" w:cs="Arial"/>
          <w:sz w:val="24"/>
          <w:szCs w:val="24"/>
          <w:lang w:val="es-ES_tradnl"/>
        </w:rPr>
        <w:t>_________________________</w:t>
      </w:r>
    </w:p>
    <w:p w14:paraId="5AAF2512" w14:textId="77777777" w:rsidR="002B79B5" w:rsidRPr="00D767B9" w:rsidRDefault="002B79B5" w:rsidP="002B79B5">
      <w:pPr>
        <w:spacing w:after="0" w:line="276" w:lineRule="auto"/>
        <w:jc w:val="both"/>
        <w:rPr>
          <w:rFonts w:ascii="Arial" w:hAnsi="Arial" w:cs="Arial"/>
          <w:b/>
          <w:sz w:val="24"/>
          <w:szCs w:val="24"/>
          <w:lang w:val="es-ES_tradnl"/>
        </w:rPr>
      </w:pPr>
      <w:r w:rsidRPr="00D767B9">
        <w:rPr>
          <w:rFonts w:ascii="Arial" w:hAnsi="Arial" w:cs="Arial"/>
          <w:b/>
          <w:sz w:val="24"/>
          <w:szCs w:val="24"/>
          <w:lang w:val="es-ES_tradnl"/>
        </w:rPr>
        <w:t>JUAN FERNANDO REYES KURI</w:t>
      </w:r>
    </w:p>
    <w:p w14:paraId="0C2E0D6B" w14:textId="77777777" w:rsidR="002B79B5" w:rsidRPr="00D767B9" w:rsidRDefault="002B79B5" w:rsidP="002B79B5">
      <w:pPr>
        <w:spacing w:after="0" w:line="276" w:lineRule="auto"/>
        <w:jc w:val="both"/>
        <w:rPr>
          <w:rFonts w:ascii="Arial" w:hAnsi="Arial" w:cs="Arial"/>
          <w:sz w:val="24"/>
          <w:szCs w:val="24"/>
          <w:lang w:val="es-ES_tradnl"/>
        </w:rPr>
      </w:pPr>
      <w:r w:rsidRPr="00D767B9">
        <w:rPr>
          <w:rFonts w:ascii="Arial" w:hAnsi="Arial" w:cs="Arial"/>
          <w:sz w:val="24"/>
          <w:szCs w:val="24"/>
          <w:lang w:val="es-ES_tradnl"/>
        </w:rPr>
        <w:t>Representante a la Cámara por el Valle del Cauca</w:t>
      </w:r>
    </w:p>
    <w:p w14:paraId="5DC5683C" w14:textId="77777777" w:rsidR="002B79B5" w:rsidRPr="00D767B9" w:rsidRDefault="002B79B5" w:rsidP="002B79B5">
      <w:pPr>
        <w:spacing w:after="0" w:line="276" w:lineRule="auto"/>
        <w:jc w:val="both"/>
        <w:rPr>
          <w:rFonts w:ascii="Arial" w:hAnsi="Arial" w:cs="Arial"/>
          <w:sz w:val="24"/>
          <w:szCs w:val="24"/>
          <w:lang w:val="es-ES_tradnl"/>
        </w:rPr>
      </w:pPr>
      <w:r w:rsidRPr="00D767B9">
        <w:rPr>
          <w:rFonts w:ascii="Arial" w:hAnsi="Arial" w:cs="Arial"/>
          <w:sz w:val="24"/>
          <w:szCs w:val="24"/>
          <w:lang w:val="es-ES_tradnl"/>
        </w:rPr>
        <w:t>Partido Liberal</w:t>
      </w:r>
    </w:p>
    <w:p w14:paraId="793C9FA2" w14:textId="77777777" w:rsidR="002B79B5" w:rsidRPr="00D767B9" w:rsidRDefault="002B79B5" w:rsidP="002B79B5">
      <w:pPr>
        <w:spacing w:line="276" w:lineRule="auto"/>
        <w:jc w:val="both"/>
        <w:rPr>
          <w:rFonts w:ascii="Arial" w:hAnsi="Arial" w:cs="Arial"/>
          <w:sz w:val="24"/>
          <w:szCs w:val="24"/>
          <w:lang w:val="es-ES_tradnl"/>
        </w:rPr>
      </w:pPr>
    </w:p>
    <w:p w14:paraId="78D88175" w14:textId="77777777" w:rsidR="00F922F8" w:rsidRPr="00D767B9"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24EB4B55" w14:textId="77777777" w:rsidR="00B97DE2" w:rsidRPr="00D767B9" w:rsidRDefault="00B97DE2" w:rsidP="00C23B84">
      <w:pPr>
        <w:spacing w:after="120" w:line="276" w:lineRule="auto"/>
        <w:jc w:val="both"/>
        <w:textAlignment w:val="center"/>
        <w:rPr>
          <w:rFonts w:ascii="Arial" w:eastAsia="Times New Roman" w:hAnsi="Arial" w:cs="Arial"/>
          <w:b/>
          <w:color w:val="000000"/>
          <w:sz w:val="24"/>
          <w:szCs w:val="24"/>
          <w:lang w:val="es-ES_tradnl" w:eastAsia="es-CO"/>
        </w:rPr>
      </w:pPr>
    </w:p>
    <w:p w14:paraId="71B5D005" w14:textId="0A1A1351" w:rsidR="00F922F8"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0BBA0738" w14:textId="3000A306" w:rsidR="00734B11" w:rsidRDefault="00734B11" w:rsidP="00C23B84">
      <w:pPr>
        <w:spacing w:after="120" w:line="276" w:lineRule="auto"/>
        <w:jc w:val="both"/>
        <w:textAlignment w:val="center"/>
        <w:rPr>
          <w:rFonts w:ascii="Arial" w:eastAsia="Times New Roman" w:hAnsi="Arial" w:cs="Arial"/>
          <w:b/>
          <w:color w:val="000000"/>
          <w:sz w:val="24"/>
          <w:szCs w:val="24"/>
          <w:lang w:val="es-ES_tradnl" w:eastAsia="es-CO"/>
        </w:rPr>
      </w:pPr>
    </w:p>
    <w:p w14:paraId="237AF286" w14:textId="3EB6D440" w:rsidR="008D24C5" w:rsidRDefault="008D24C5" w:rsidP="00C23B84">
      <w:pPr>
        <w:spacing w:after="120" w:line="276" w:lineRule="auto"/>
        <w:jc w:val="both"/>
        <w:textAlignment w:val="center"/>
        <w:rPr>
          <w:rFonts w:ascii="Arial" w:eastAsia="Times New Roman" w:hAnsi="Arial" w:cs="Arial"/>
          <w:b/>
          <w:color w:val="000000"/>
          <w:sz w:val="24"/>
          <w:szCs w:val="24"/>
          <w:lang w:val="es-ES_tradnl" w:eastAsia="es-CO"/>
        </w:rPr>
      </w:pPr>
    </w:p>
    <w:p w14:paraId="06F95F5D" w14:textId="453BA639" w:rsidR="008D24C5" w:rsidRDefault="008D24C5" w:rsidP="00C23B84">
      <w:pPr>
        <w:spacing w:after="120" w:line="276" w:lineRule="auto"/>
        <w:jc w:val="both"/>
        <w:textAlignment w:val="center"/>
        <w:rPr>
          <w:rFonts w:ascii="Arial" w:eastAsia="Times New Roman" w:hAnsi="Arial" w:cs="Arial"/>
          <w:b/>
          <w:color w:val="000000"/>
          <w:sz w:val="24"/>
          <w:szCs w:val="24"/>
          <w:lang w:val="es-ES_tradnl" w:eastAsia="es-CO"/>
        </w:rPr>
      </w:pPr>
    </w:p>
    <w:p w14:paraId="1C64C50E" w14:textId="77777777" w:rsidR="00145751" w:rsidRDefault="00145751" w:rsidP="00C23B84">
      <w:pPr>
        <w:spacing w:after="120" w:line="276" w:lineRule="auto"/>
        <w:jc w:val="both"/>
        <w:textAlignment w:val="center"/>
        <w:rPr>
          <w:rFonts w:ascii="Arial" w:eastAsia="Times New Roman" w:hAnsi="Arial" w:cs="Arial"/>
          <w:b/>
          <w:color w:val="000000"/>
          <w:sz w:val="24"/>
          <w:szCs w:val="24"/>
          <w:lang w:val="es-ES_tradnl" w:eastAsia="es-CO"/>
        </w:rPr>
      </w:pPr>
    </w:p>
    <w:p w14:paraId="4646E5FC" w14:textId="77777777" w:rsidR="00662AF7" w:rsidRPr="00D767B9" w:rsidRDefault="00662AF7" w:rsidP="00C23B84">
      <w:pPr>
        <w:spacing w:after="120" w:line="276" w:lineRule="auto"/>
        <w:jc w:val="both"/>
        <w:textAlignment w:val="center"/>
        <w:rPr>
          <w:rFonts w:ascii="Arial" w:eastAsia="Times New Roman" w:hAnsi="Arial" w:cs="Arial"/>
          <w:b/>
          <w:color w:val="000000"/>
          <w:sz w:val="24"/>
          <w:szCs w:val="24"/>
          <w:lang w:val="es-ES_tradnl" w:eastAsia="es-CO"/>
        </w:rPr>
      </w:pPr>
    </w:p>
    <w:p w14:paraId="69B81886" w14:textId="77777777" w:rsidR="00F922F8" w:rsidRPr="00D767B9" w:rsidRDefault="00F922F8" w:rsidP="00C23B84">
      <w:pPr>
        <w:spacing w:after="120" w:line="276" w:lineRule="auto"/>
        <w:jc w:val="both"/>
        <w:textAlignment w:val="center"/>
        <w:rPr>
          <w:rFonts w:ascii="Arial" w:eastAsia="Times New Roman" w:hAnsi="Arial" w:cs="Arial"/>
          <w:b/>
          <w:color w:val="000000"/>
          <w:sz w:val="24"/>
          <w:szCs w:val="24"/>
          <w:lang w:val="es-ES_tradnl" w:eastAsia="es-CO"/>
        </w:rPr>
      </w:pPr>
    </w:p>
    <w:p w14:paraId="5691B5A7" w14:textId="77777777" w:rsidR="009A3F5A" w:rsidRPr="00D767B9" w:rsidRDefault="009A3F5A" w:rsidP="00470CDF">
      <w:pPr>
        <w:pStyle w:val="Prrafodelista"/>
        <w:numPr>
          <w:ilvl w:val="0"/>
          <w:numId w:val="32"/>
        </w:numPr>
        <w:spacing w:after="120" w:line="276" w:lineRule="auto"/>
        <w:jc w:val="both"/>
        <w:textAlignment w:val="center"/>
        <w:rPr>
          <w:rFonts w:ascii="Arial" w:eastAsia="Times New Roman" w:hAnsi="Arial" w:cs="Arial"/>
          <w:b/>
          <w:color w:val="000000"/>
          <w:sz w:val="24"/>
          <w:szCs w:val="24"/>
          <w:lang w:val="es-ES_tradnl" w:eastAsia="es-CO"/>
        </w:rPr>
      </w:pPr>
      <w:r w:rsidRPr="00D767B9">
        <w:rPr>
          <w:rFonts w:ascii="Arial" w:eastAsia="Times New Roman" w:hAnsi="Arial" w:cs="Arial"/>
          <w:b/>
          <w:color w:val="000000"/>
          <w:sz w:val="24"/>
          <w:szCs w:val="24"/>
          <w:lang w:val="es-ES_tradnl" w:eastAsia="es-CO"/>
        </w:rPr>
        <w:lastRenderedPageBreak/>
        <w:t>REFERENCIAS.</w:t>
      </w:r>
    </w:p>
    <w:sdt>
      <w:sdtPr>
        <w:rPr>
          <w:rFonts w:asciiTheme="minorHAnsi" w:eastAsiaTheme="minorHAnsi" w:hAnsiTheme="minorHAnsi" w:cstheme="minorBidi"/>
          <w:color w:val="auto"/>
          <w:sz w:val="24"/>
          <w:szCs w:val="24"/>
          <w:lang w:val="es-ES_tradnl" w:eastAsia="en-US"/>
        </w:rPr>
        <w:id w:val="991528659"/>
        <w:docPartObj>
          <w:docPartGallery w:val="Bibliographies"/>
          <w:docPartUnique/>
        </w:docPartObj>
      </w:sdtPr>
      <w:sdtEndPr/>
      <w:sdtContent>
        <w:p w14:paraId="2EF2B3DE" w14:textId="77777777" w:rsidR="002B33CB" w:rsidRPr="00D767B9" w:rsidRDefault="002B33CB">
          <w:pPr>
            <w:pStyle w:val="Ttulo1"/>
            <w:rPr>
              <w:rFonts w:ascii="Arial" w:hAnsi="Arial" w:cs="Arial"/>
              <w:sz w:val="24"/>
              <w:szCs w:val="24"/>
              <w:lang w:val="es-ES_tradnl"/>
            </w:rPr>
          </w:pPr>
        </w:p>
        <w:sdt>
          <w:sdtPr>
            <w:rPr>
              <w:rFonts w:ascii="Arial" w:hAnsi="Arial" w:cs="Arial"/>
              <w:sz w:val="24"/>
              <w:szCs w:val="24"/>
              <w:lang w:val="es-ES_tradnl"/>
            </w:rPr>
            <w:id w:val="111145805"/>
            <w:bibliography/>
          </w:sdtPr>
          <w:sdtEndPr>
            <w:rPr>
              <w:rFonts w:asciiTheme="minorHAnsi" w:hAnsiTheme="minorHAnsi" w:cstheme="minorBidi"/>
            </w:rPr>
          </w:sdtEndPr>
          <w:sdtContent>
            <w:p w14:paraId="2FEB0A37" w14:textId="77777777" w:rsidR="000C3E9E" w:rsidRPr="00D767B9" w:rsidRDefault="002B33CB" w:rsidP="000C3E9E">
              <w:pPr>
                <w:pStyle w:val="Bibliografa"/>
                <w:ind w:left="720" w:hanging="720"/>
                <w:rPr>
                  <w:rFonts w:ascii="Arial" w:hAnsi="Arial" w:cs="Arial"/>
                  <w:noProof/>
                  <w:sz w:val="24"/>
                  <w:szCs w:val="24"/>
                  <w:lang w:val="es-ES_tradnl"/>
                </w:rPr>
              </w:pPr>
              <w:r w:rsidRPr="00D767B9">
                <w:rPr>
                  <w:rFonts w:ascii="Arial" w:hAnsi="Arial" w:cs="Arial"/>
                  <w:sz w:val="24"/>
                  <w:szCs w:val="24"/>
                  <w:lang w:val="es-ES_tradnl"/>
                </w:rPr>
                <w:fldChar w:fldCharType="begin"/>
              </w:r>
              <w:r w:rsidRPr="00D767B9">
                <w:rPr>
                  <w:rFonts w:ascii="Arial" w:hAnsi="Arial" w:cs="Arial"/>
                  <w:sz w:val="24"/>
                  <w:szCs w:val="24"/>
                  <w:lang w:val="es-ES_tradnl"/>
                </w:rPr>
                <w:instrText>BIBLIOGRAPHY</w:instrText>
              </w:r>
              <w:r w:rsidRPr="00D767B9">
                <w:rPr>
                  <w:rFonts w:ascii="Arial" w:hAnsi="Arial" w:cs="Arial"/>
                  <w:sz w:val="24"/>
                  <w:szCs w:val="24"/>
                  <w:lang w:val="es-ES_tradnl"/>
                </w:rPr>
                <w:fldChar w:fldCharType="separate"/>
              </w:r>
              <w:r w:rsidR="000C3E9E" w:rsidRPr="00D767B9">
                <w:rPr>
                  <w:rFonts w:ascii="Arial" w:hAnsi="Arial" w:cs="Arial"/>
                  <w:noProof/>
                  <w:sz w:val="24"/>
                  <w:szCs w:val="24"/>
                  <w:lang w:val="es-ES_tradnl"/>
                </w:rPr>
                <w:t xml:space="preserve">Asamblea General de las Naciones Unidas. (09 de 12 de 2019). </w:t>
              </w:r>
              <w:r w:rsidR="000C3E9E" w:rsidRPr="00D767B9">
                <w:rPr>
                  <w:rFonts w:ascii="Arial" w:hAnsi="Arial" w:cs="Arial"/>
                  <w:i/>
                  <w:iCs/>
                  <w:noProof/>
                  <w:sz w:val="24"/>
                  <w:szCs w:val="24"/>
                  <w:lang w:val="es-ES_tradnl"/>
                </w:rPr>
                <w:t>Naciones Unidas, Oficina de Derechos Humanos</w:t>
              </w:r>
              <w:r w:rsidR="000C3E9E" w:rsidRPr="00D767B9">
                <w:rPr>
                  <w:rFonts w:ascii="Arial" w:hAnsi="Arial" w:cs="Arial"/>
                  <w:noProof/>
                  <w:sz w:val="24"/>
                  <w:szCs w:val="24"/>
                  <w:lang w:val="es-ES_tradnl"/>
                </w:rPr>
                <w:t>. Obtenido de Convención sobre la eliminación de todas las formas de discriminación contra la mujer: https://www.ohchr.org/sp/professionalinterest/pages/cedaw.aspx</w:t>
              </w:r>
            </w:p>
            <w:p w14:paraId="66F3AD28" w14:textId="77777777" w:rsidR="000C3E9E" w:rsidRPr="00D767B9" w:rsidRDefault="000C3E9E" w:rsidP="00F922F8">
              <w:pPr>
                <w:ind w:left="709" w:hanging="709"/>
                <w:jc w:val="both"/>
                <w:rPr>
                  <w:rFonts w:ascii="Arial" w:hAnsi="Arial" w:cs="Arial"/>
                  <w:color w:val="000000"/>
                  <w:sz w:val="24"/>
                  <w:szCs w:val="24"/>
                  <w:lang w:val="es-ES_tradnl"/>
                </w:rPr>
              </w:pPr>
              <w:r w:rsidRPr="00D767B9">
                <w:rPr>
                  <w:rFonts w:ascii="Arial" w:hAnsi="Arial" w:cs="Arial"/>
                  <w:sz w:val="24"/>
                  <w:szCs w:val="24"/>
                  <w:lang w:val="es-ES_tradnl"/>
                </w:rPr>
                <w:t xml:space="preserve">Proyecto de Ley 290 de 2019" </w:t>
              </w:r>
              <w:r w:rsidRPr="00D767B9">
                <w:rPr>
                  <w:rFonts w:ascii="Arial" w:hAnsi="Arial" w:cs="Arial"/>
                  <w:i/>
                  <w:iCs/>
                  <w:color w:val="000000"/>
                  <w:sz w:val="24"/>
                  <w:szCs w:val="24"/>
                  <w:lang w:val="es-ES_tradnl"/>
                </w:rPr>
                <w:t>Por medio de la cual se deroga la ley 54 de 1989 y se establecen nuevas reglas para determinar el orden de los apellidos”</w:t>
              </w:r>
              <w:r w:rsidRPr="00D767B9">
                <w:rPr>
                  <w:rFonts w:ascii="Arial" w:hAnsi="Arial" w:cs="Arial"/>
                  <w:color w:val="000000"/>
                  <w:sz w:val="24"/>
                  <w:szCs w:val="24"/>
                  <w:lang w:val="es-ES_tradnl"/>
                </w:rPr>
                <w:t xml:space="preserve">. </w:t>
              </w:r>
              <w:r w:rsidR="00491216" w:rsidRPr="00D767B9">
                <w:rPr>
                  <w:rFonts w:ascii="Arial" w:hAnsi="Arial" w:cs="Arial"/>
                  <w:color w:val="000000"/>
                  <w:sz w:val="24"/>
                  <w:szCs w:val="24"/>
                  <w:lang w:val="es-ES_tradnl"/>
                </w:rPr>
                <w:t>Gaceta del Congreso No. 1104 de 2019.</w:t>
              </w:r>
            </w:p>
            <w:p w14:paraId="2D46B4D2" w14:textId="77777777" w:rsidR="000C3E9E" w:rsidRPr="00D767B9" w:rsidRDefault="000C3E9E" w:rsidP="00F922F8">
              <w:pPr>
                <w:ind w:left="709" w:hanging="709"/>
                <w:jc w:val="both"/>
                <w:rPr>
                  <w:rFonts w:ascii="Arial" w:hAnsi="Arial" w:cs="Arial"/>
                  <w:color w:val="000000"/>
                  <w:sz w:val="24"/>
                  <w:szCs w:val="24"/>
                  <w:lang w:val="es-ES_tradnl"/>
                </w:rPr>
              </w:pPr>
              <w:r w:rsidRPr="00D767B9">
                <w:rPr>
                  <w:rFonts w:ascii="Arial" w:hAnsi="Arial" w:cs="Arial"/>
                  <w:color w:val="000000"/>
                  <w:sz w:val="24"/>
                  <w:szCs w:val="24"/>
                  <w:lang w:val="es-ES_tradnl"/>
                </w:rPr>
                <w:t xml:space="preserve">Proyecto de ley 293 de 2019 “Por medio de la cual se modifica el decreto ley 1260 de 1970, se establece el orden de los apellidos y se dictan otras disposiciones”. </w:t>
              </w:r>
              <w:r w:rsidR="00491216" w:rsidRPr="00D767B9">
                <w:rPr>
                  <w:rFonts w:ascii="Arial" w:hAnsi="Arial" w:cs="Arial"/>
                  <w:color w:val="000000"/>
                  <w:sz w:val="24"/>
                  <w:szCs w:val="24"/>
                  <w:lang w:val="es-ES_tradnl"/>
                </w:rPr>
                <w:t>Gaceta del Congreso No. 1104 de 2019.</w:t>
              </w:r>
            </w:p>
            <w:p w14:paraId="0C93953D" w14:textId="77777777" w:rsidR="000C3E9E" w:rsidRPr="00D767B9" w:rsidRDefault="000C3E9E" w:rsidP="000C3E9E">
              <w:pPr>
                <w:rPr>
                  <w:rFonts w:ascii="Arial" w:hAnsi="Arial" w:cs="Arial"/>
                  <w:noProof/>
                  <w:sz w:val="24"/>
                  <w:szCs w:val="24"/>
                  <w:lang w:val="es-ES_tradnl"/>
                </w:rPr>
              </w:pPr>
              <w:r w:rsidRPr="00D767B9">
                <w:rPr>
                  <w:rFonts w:ascii="Arial" w:hAnsi="Arial" w:cs="Arial"/>
                  <w:noProof/>
                  <w:sz w:val="24"/>
                  <w:szCs w:val="24"/>
                  <w:lang w:val="es-ES_tradnl"/>
                </w:rPr>
                <w:t>Sentencia C-152, M.P.: Jorge Arango (Corte Constitucional 2019).</w:t>
              </w:r>
            </w:p>
            <w:p w14:paraId="14D0FA70" w14:textId="77777777" w:rsidR="000C3E9E" w:rsidRPr="00D767B9" w:rsidRDefault="000C3E9E" w:rsidP="000C3E9E">
              <w:pPr>
                <w:pStyle w:val="Bibliografa"/>
                <w:ind w:left="720" w:hanging="720"/>
                <w:rPr>
                  <w:rFonts w:ascii="Arial" w:hAnsi="Arial" w:cs="Arial"/>
                  <w:noProof/>
                  <w:sz w:val="24"/>
                  <w:szCs w:val="24"/>
                  <w:lang w:val="es-ES_tradnl"/>
                </w:rPr>
              </w:pPr>
              <w:r w:rsidRPr="00D767B9">
                <w:rPr>
                  <w:rFonts w:ascii="Arial" w:hAnsi="Arial" w:cs="Arial"/>
                  <w:noProof/>
                  <w:sz w:val="24"/>
                  <w:szCs w:val="24"/>
                  <w:lang w:val="es-ES_tradnl"/>
                </w:rPr>
                <w:t>Sentencia C-495 , M.P.:Jorge Arango Mejía. (Corte Constitucional 1994).</w:t>
              </w:r>
            </w:p>
            <w:p w14:paraId="302453C9" w14:textId="77777777" w:rsidR="000C3E9E" w:rsidRPr="00D767B9" w:rsidRDefault="000C3E9E" w:rsidP="000C3E9E">
              <w:pPr>
                <w:pStyle w:val="Bibliografa"/>
                <w:ind w:left="720" w:hanging="720"/>
                <w:rPr>
                  <w:rFonts w:ascii="Arial" w:hAnsi="Arial" w:cs="Arial"/>
                  <w:noProof/>
                  <w:sz w:val="24"/>
                  <w:szCs w:val="24"/>
                  <w:lang w:val="es-ES_tradnl"/>
                </w:rPr>
              </w:pPr>
              <w:r w:rsidRPr="00D767B9">
                <w:rPr>
                  <w:rFonts w:ascii="Arial" w:hAnsi="Arial" w:cs="Arial"/>
                  <w:noProof/>
                  <w:sz w:val="24"/>
                  <w:szCs w:val="24"/>
                  <w:lang w:val="es-ES_tradnl"/>
                </w:rPr>
                <w:t>Sentencia C-519, M.P.:Alberto Rojas Ríos (Corte Consitucional 2019).</w:t>
              </w:r>
            </w:p>
            <w:p w14:paraId="7CAF093A" w14:textId="4CE4F87C" w:rsidR="00B91559" w:rsidRPr="00D767B9" w:rsidRDefault="002B33CB" w:rsidP="000C3E9E">
              <w:pPr>
                <w:rPr>
                  <w:sz w:val="24"/>
                  <w:szCs w:val="24"/>
                </w:rPr>
              </w:pPr>
              <w:r w:rsidRPr="00D767B9">
                <w:rPr>
                  <w:rFonts w:ascii="Arial" w:hAnsi="Arial" w:cs="Arial"/>
                  <w:b/>
                  <w:bCs/>
                  <w:sz w:val="24"/>
                  <w:szCs w:val="24"/>
                  <w:lang w:val="es-ES_tradnl"/>
                </w:rPr>
                <w:fldChar w:fldCharType="end"/>
              </w:r>
            </w:p>
          </w:sdtContent>
        </w:sdt>
      </w:sdtContent>
    </w:sdt>
    <w:sectPr w:rsidR="00B91559" w:rsidRPr="00D767B9" w:rsidSect="002B33CB">
      <w:headerReference w:type="default" r:id="rId10"/>
      <w:footerReference w:type="default" r:id="rId11"/>
      <w:pgSz w:w="12240" w:h="15840"/>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794A3" w14:textId="77777777" w:rsidR="00B50140" w:rsidRDefault="00B50140" w:rsidP="007D556E">
      <w:pPr>
        <w:spacing w:after="0" w:line="240" w:lineRule="auto"/>
      </w:pPr>
      <w:r>
        <w:separator/>
      </w:r>
    </w:p>
  </w:endnote>
  <w:endnote w:type="continuationSeparator" w:id="0">
    <w:p w14:paraId="4C39C13D" w14:textId="77777777" w:rsidR="00B50140" w:rsidRDefault="00B50140" w:rsidP="007D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6C62" w14:textId="6BE4E86C" w:rsidR="007E5B5C" w:rsidRDefault="007E5B5C" w:rsidP="00373D33">
    <w:pPr>
      <w:pBdr>
        <w:top w:val="nil"/>
        <w:left w:val="nil"/>
        <w:bottom w:val="nil"/>
        <w:right w:val="nil"/>
        <w:between w:val="nil"/>
      </w:pBdr>
      <w:tabs>
        <w:tab w:val="center" w:pos="4419"/>
        <w:tab w:val="right" w:pos="8838"/>
      </w:tabs>
      <w:jc w:val="right"/>
    </w:pPr>
    <w:r>
      <w:t xml:space="preserve">      </w:t>
    </w:r>
    <w:r>
      <w:rPr>
        <w:lang w:val="es-ES"/>
      </w:rPr>
      <w:t xml:space="preserve">Página </w:t>
    </w:r>
    <w:r>
      <w:rPr>
        <w:b/>
        <w:bCs/>
      </w:rPr>
      <w:fldChar w:fldCharType="begin"/>
    </w:r>
    <w:r>
      <w:rPr>
        <w:b/>
        <w:bCs/>
      </w:rPr>
      <w:instrText>PAGE</w:instrText>
    </w:r>
    <w:r>
      <w:rPr>
        <w:b/>
        <w:bCs/>
      </w:rPr>
      <w:fldChar w:fldCharType="separate"/>
    </w:r>
    <w:r w:rsidR="00A075CC">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075CC">
      <w:rPr>
        <w:b/>
        <w:bCs/>
        <w:noProof/>
      </w:rPr>
      <w:t>18</w:t>
    </w:r>
    <w:r>
      <w:rPr>
        <w:b/>
        <w:bCs/>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18DAF" w14:textId="77777777" w:rsidR="00B50140" w:rsidRDefault="00B50140" w:rsidP="007D556E">
      <w:pPr>
        <w:spacing w:after="0" w:line="240" w:lineRule="auto"/>
      </w:pPr>
      <w:r>
        <w:separator/>
      </w:r>
    </w:p>
  </w:footnote>
  <w:footnote w:type="continuationSeparator" w:id="0">
    <w:p w14:paraId="7937069D" w14:textId="77777777" w:rsidR="00B50140" w:rsidRDefault="00B50140" w:rsidP="007D5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7DD84" w14:textId="7AD2CBA9" w:rsidR="007E5B5C" w:rsidRDefault="009058FB" w:rsidP="00FE7DA4">
    <w:pPr>
      <w:pStyle w:val="Encabezado"/>
      <w:jc w:val="center"/>
    </w:pPr>
    <w:r>
      <w:rPr>
        <w:noProof/>
        <w:lang w:eastAsia="zh-CN"/>
      </w:rPr>
      <w:drawing>
        <wp:anchor distT="0" distB="0" distL="114300" distR="114300" simplePos="0" relativeHeight="251659264" behindDoc="0" locked="0" layoutInCell="1" hidden="0" allowOverlap="1" wp14:anchorId="29CCE17F" wp14:editId="523602BE">
          <wp:simplePos x="0" y="0"/>
          <wp:positionH relativeFrom="column">
            <wp:posOffset>4068567</wp:posOffset>
          </wp:positionH>
          <wp:positionV relativeFrom="paragraph">
            <wp:posOffset>-123904</wp:posOffset>
          </wp:positionV>
          <wp:extent cx="1647825" cy="609600"/>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7825" cy="609600"/>
                  </a:xfrm>
                  <a:prstGeom prst="rect">
                    <a:avLst/>
                  </a:prstGeom>
                  <a:ln/>
                </pic:spPr>
              </pic:pic>
            </a:graphicData>
          </a:graphic>
        </wp:anchor>
      </w:drawing>
    </w:r>
    <w:r w:rsidR="007E5B5C">
      <w:rPr>
        <w:noProof/>
        <w:lang w:eastAsia="zh-CN"/>
      </w:rPr>
      <w:drawing>
        <wp:anchor distT="0" distB="0" distL="114300" distR="114300" simplePos="0" relativeHeight="251660288" behindDoc="0" locked="0" layoutInCell="1" allowOverlap="1" wp14:anchorId="04B3E601" wp14:editId="703EB2BF">
          <wp:simplePos x="0" y="0"/>
          <wp:positionH relativeFrom="column">
            <wp:posOffset>-232624</wp:posOffset>
          </wp:positionH>
          <wp:positionV relativeFrom="paragraph">
            <wp:posOffset>-120750</wp:posOffset>
          </wp:positionV>
          <wp:extent cx="2223439" cy="6286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3439"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9E2C7" w14:textId="47BF00CE" w:rsidR="007E5B5C" w:rsidRDefault="007E5B5C" w:rsidP="00FE7DA4">
    <w:pPr>
      <w:pStyle w:val="Encabezado"/>
      <w:jc w:val="center"/>
    </w:pPr>
  </w:p>
  <w:p w14:paraId="058EC6B1" w14:textId="51691E56" w:rsidR="009058FB" w:rsidRDefault="009058FB" w:rsidP="00FE7DA4">
    <w:pPr>
      <w:pStyle w:val="Encabezado"/>
      <w:jc w:val="center"/>
    </w:pPr>
  </w:p>
  <w:p w14:paraId="4E120FD1" w14:textId="77777777" w:rsidR="00373D33" w:rsidRDefault="00373D33" w:rsidP="008D24C5">
    <w:pPr>
      <w:pStyle w:val="Encabezado"/>
    </w:pPr>
  </w:p>
  <w:p w14:paraId="11C400F1" w14:textId="77777777" w:rsidR="009058FB" w:rsidRDefault="009058FB" w:rsidP="00FE7D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311F"/>
    <w:multiLevelType w:val="multilevel"/>
    <w:tmpl w:val="820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A524A"/>
    <w:multiLevelType w:val="hybridMultilevel"/>
    <w:tmpl w:val="69961D4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643132"/>
    <w:multiLevelType w:val="hybridMultilevel"/>
    <w:tmpl w:val="F248735C"/>
    <w:lvl w:ilvl="0" w:tplc="31ACF74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F02747"/>
    <w:multiLevelType w:val="hybridMultilevel"/>
    <w:tmpl w:val="2E2EE604"/>
    <w:lvl w:ilvl="0" w:tplc="FDECEB08">
      <w:start w:val="1"/>
      <w:numFmt w:val="decimal"/>
      <w:lvlText w:val="%1."/>
      <w:lvlJc w:val="left"/>
      <w:pPr>
        <w:ind w:left="720" w:hanging="360"/>
      </w:pPr>
      <w:rPr>
        <w:b/>
      </w:rPr>
    </w:lvl>
    <w:lvl w:ilvl="1" w:tplc="240A0019">
      <w:start w:val="1"/>
      <w:numFmt w:val="lowerLetter"/>
      <w:lvlText w:val="%2."/>
      <w:lvlJc w:val="left"/>
      <w:pPr>
        <w:ind w:left="1440" w:hanging="360"/>
      </w:pPr>
    </w:lvl>
    <w:lvl w:ilvl="2" w:tplc="C6F688E4">
      <w:numFmt w:val="bullet"/>
      <w:lvlText w:val="-"/>
      <w:lvlJc w:val="left"/>
      <w:pPr>
        <w:ind w:left="2340" w:hanging="360"/>
      </w:pPr>
      <w:rPr>
        <w:rFonts w:ascii="Calibri" w:eastAsia="Times New Roman" w:hAnsi="Calibri" w:cs="Calibr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5F5010"/>
    <w:multiLevelType w:val="multilevel"/>
    <w:tmpl w:val="99D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7659A"/>
    <w:multiLevelType w:val="hybridMultilevel"/>
    <w:tmpl w:val="5C2EAE9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CE6D19"/>
    <w:multiLevelType w:val="multilevel"/>
    <w:tmpl w:val="5D3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A7346"/>
    <w:multiLevelType w:val="hybridMultilevel"/>
    <w:tmpl w:val="690C859E"/>
    <w:lvl w:ilvl="0" w:tplc="CB3C779E">
      <w:start w:val="8"/>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57F2EF2"/>
    <w:multiLevelType w:val="multilevel"/>
    <w:tmpl w:val="81783AD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B502BC"/>
    <w:multiLevelType w:val="multilevel"/>
    <w:tmpl w:val="4AE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663E1"/>
    <w:multiLevelType w:val="hybridMultilevel"/>
    <w:tmpl w:val="D6A8AB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2EA8195E"/>
    <w:multiLevelType w:val="hybridMultilevel"/>
    <w:tmpl w:val="DF206F50"/>
    <w:lvl w:ilvl="0" w:tplc="D4D8127A">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2" w15:restartNumberingAfterBreak="0">
    <w:nsid w:val="31973AA4"/>
    <w:multiLevelType w:val="multilevel"/>
    <w:tmpl w:val="D5A4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D796F"/>
    <w:multiLevelType w:val="multilevel"/>
    <w:tmpl w:val="C5D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C0CD2"/>
    <w:multiLevelType w:val="hybridMultilevel"/>
    <w:tmpl w:val="14D803C6"/>
    <w:lvl w:ilvl="0" w:tplc="1FC2C42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9B50DA"/>
    <w:multiLevelType w:val="multilevel"/>
    <w:tmpl w:val="E67A721E"/>
    <w:lvl w:ilvl="0">
      <w:start w:val="4"/>
      <w:numFmt w:val="decimal"/>
      <w:lvlText w:val="%1."/>
      <w:lvlJc w:val="left"/>
      <w:pPr>
        <w:ind w:left="400" w:hanging="40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357873"/>
    <w:multiLevelType w:val="multilevel"/>
    <w:tmpl w:val="597A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B6D13"/>
    <w:multiLevelType w:val="hybridMultilevel"/>
    <w:tmpl w:val="8848C2B6"/>
    <w:lvl w:ilvl="0" w:tplc="44B2DBB4">
      <w:start w:val="1"/>
      <w:numFmt w:val="lowerLetter"/>
      <w:lvlText w:val="%1)"/>
      <w:lvlJc w:val="left"/>
      <w:pPr>
        <w:ind w:left="720" w:hanging="360"/>
      </w:pPr>
      <w:rPr>
        <w:rFonts w:ascii="Times New Roman" w:hAnsi="Times New Roman" w:cs="Times New Roman" w:hint="default"/>
        <w:b/>
        <w:i/>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A81B44"/>
    <w:multiLevelType w:val="multilevel"/>
    <w:tmpl w:val="8D3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22758"/>
    <w:multiLevelType w:val="hybridMultilevel"/>
    <w:tmpl w:val="5F942B44"/>
    <w:lvl w:ilvl="0" w:tplc="14A8E914">
      <w:start w:val="1"/>
      <w:numFmt w:val="lowerLetter"/>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1654F3E"/>
    <w:multiLevelType w:val="multilevel"/>
    <w:tmpl w:val="761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57766"/>
    <w:multiLevelType w:val="hybridMultilevel"/>
    <w:tmpl w:val="906CE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8B2C9D"/>
    <w:multiLevelType w:val="hybridMultilevel"/>
    <w:tmpl w:val="FDEA9AE4"/>
    <w:lvl w:ilvl="0" w:tplc="9F6A1DD6">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1B0EC5"/>
    <w:multiLevelType w:val="hybridMultilevel"/>
    <w:tmpl w:val="372AAE5A"/>
    <w:lvl w:ilvl="0" w:tplc="F840516C">
      <w:start w:val="1"/>
      <w:numFmt w:val="lowerLetter"/>
      <w:lvlText w:val="%1)"/>
      <w:lvlJc w:val="left"/>
      <w:pPr>
        <w:ind w:left="643" w:hanging="360"/>
      </w:pPr>
      <w:rPr>
        <w:rFonts w:ascii="Franklin Gothic Book" w:hAnsi="Franklin Gothic Book"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5" w15:restartNumberingAfterBreak="0">
    <w:nsid w:val="615B31D6"/>
    <w:multiLevelType w:val="multilevel"/>
    <w:tmpl w:val="0D9A2136"/>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30E59A7"/>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71C7612"/>
    <w:multiLevelType w:val="hybridMultilevel"/>
    <w:tmpl w:val="0B148176"/>
    <w:lvl w:ilvl="0" w:tplc="192868BA">
      <w:start w:val="1"/>
      <w:numFmt w:val="lowerLetter"/>
      <w:lvlText w:val="%1)"/>
      <w:lvlJc w:val="left"/>
      <w:pPr>
        <w:ind w:left="643" w:hanging="360"/>
      </w:pPr>
      <w:rPr>
        <w:rFonts w:ascii="Franklin Gothic Book" w:hAnsi="Franklin Gothic Book"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8" w15:restartNumberingAfterBreak="0">
    <w:nsid w:val="70257F3E"/>
    <w:multiLevelType w:val="hybridMultilevel"/>
    <w:tmpl w:val="6A2EE1FE"/>
    <w:lvl w:ilvl="0" w:tplc="14A8E914">
      <w:start w:val="1"/>
      <w:numFmt w:val="lowerLetter"/>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9684D0E"/>
    <w:multiLevelType w:val="hybridMultilevel"/>
    <w:tmpl w:val="B7A6055C"/>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0" w15:restartNumberingAfterBreak="0">
    <w:nsid w:val="7B6C2BF7"/>
    <w:multiLevelType w:val="hybridMultilevel"/>
    <w:tmpl w:val="776A9DEE"/>
    <w:lvl w:ilvl="0" w:tplc="C7129B76">
      <w:start w:val="8"/>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7BC46E3B"/>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5"/>
  </w:num>
  <w:num w:numId="2">
    <w:abstractNumId w:val="17"/>
  </w:num>
  <w:num w:numId="3">
    <w:abstractNumId w:val="10"/>
  </w:num>
  <w:num w:numId="4">
    <w:abstractNumId w:val="23"/>
  </w:num>
  <w:num w:numId="5">
    <w:abstractNumId w:val="27"/>
  </w:num>
  <w:num w:numId="6">
    <w:abstractNumId w:val="24"/>
  </w:num>
  <w:num w:numId="7">
    <w:abstractNumId w:val="29"/>
  </w:num>
  <w:num w:numId="8">
    <w:abstractNumId w:val="31"/>
  </w:num>
  <w:num w:numId="9">
    <w:abstractNumId w:val="26"/>
  </w:num>
  <w:num w:numId="10">
    <w:abstractNumId w:val="11"/>
  </w:num>
  <w:num w:numId="11">
    <w:abstractNumId w:val="3"/>
  </w:num>
  <w:num w:numId="12">
    <w:abstractNumId w:val="19"/>
  </w:num>
  <w:num w:numId="13">
    <w:abstractNumId w:val="28"/>
  </w:num>
  <w:num w:numId="14">
    <w:abstractNumId w:val="15"/>
  </w:num>
  <w:num w:numId="15">
    <w:abstractNumId w:val="22"/>
  </w:num>
  <w:num w:numId="16">
    <w:abstractNumId w:val="9"/>
  </w:num>
  <w:num w:numId="17">
    <w:abstractNumId w:val="18"/>
  </w:num>
  <w:num w:numId="18">
    <w:abstractNumId w:val="20"/>
  </w:num>
  <w:num w:numId="19">
    <w:abstractNumId w:val="21"/>
  </w:num>
  <w:num w:numId="20">
    <w:abstractNumId w:val="4"/>
  </w:num>
  <w:num w:numId="21">
    <w:abstractNumId w:val="13"/>
  </w:num>
  <w:num w:numId="22">
    <w:abstractNumId w:val="0"/>
  </w:num>
  <w:num w:numId="23">
    <w:abstractNumId w:val="12"/>
  </w:num>
  <w:num w:numId="24">
    <w:abstractNumId w:val="6"/>
  </w:num>
  <w:num w:numId="25">
    <w:abstractNumId w:val="16"/>
  </w:num>
  <w:num w:numId="26">
    <w:abstractNumId w:val="2"/>
  </w:num>
  <w:num w:numId="27">
    <w:abstractNumId w:val="5"/>
  </w:num>
  <w:num w:numId="28">
    <w:abstractNumId w:val="14"/>
  </w:num>
  <w:num w:numId="29">
    <w:abstractNumId w:val="1"/>
  </w:num>
  <w:num w:numId="30">
    <w:abstractNumId w:val="30"/>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6E"/>
    <w:rsid w:val="00006869"/>
    <w:rsid w:val="00013F3D"/>
    <w:rsid w:val="00017ED0"/>
    <w:rsid w:val="00023377"/>
    <w:rsid w:val="0003104E"/>
    <w:rsid w:val="00041D4E"/>
    <w:rsid w:val="00060735"/>
    <w:rsid w:val="00073AC0"/>
    <w:rsid w:val="00081C98"/>
    <w:rsid w:val="000B2153"/>
    <w:rsid w:val="000B54CA"/>
    <w:rsid w:val="000C3924"/>
    <w:rsid w:val="000C3E9E"/>
    <w:rsid w:val="000D00C3"/>
    <w:rsid w:val="000D2C45"/>
    <w:rsid w:val="000F3B1E"/>
    <w:rsid w:val="000F485F"/>
    <w:rsid w:val="000F4DEB"/>
    <w:rsid w:val="000F6112"/>
    <w:rsid w:val="00120BEB"/>
    <w:rsid w:val="0013312E"/>
    <w:rsid w:val="00135E97"/>
    <w:rsid w:val="00137B7A"/>
    <w:rsid w:val="00145751"/>
    <w:rsid w:val="00162F11"/>
    <w:rsid w:val="00183197"/>
    <w:rsid w:val="00195BE0"/>
    <w:rsid w:val="001B409F"/>
    <w:rsid w:val="001B4A57"/>
    <w:rsid w:val="001C60D4"/>
    <w:rsid w:val="001F4C39"/>
    <w:rsid w:val="002023BD"/>
    <w:rsid w:val="00212356"/>
    <w:rsid w:val="002123AE"/>
    <w:rsid w:val="002139FF"/>
    <w:rsid w:val="00214BFE"/>
    <w:rsid w:val="002240D9"/>
    <w:rsid w:val="00243BD2"/>
    <w:rsid w:val="0024579D"/>
    <w:rsid w:val="00250C7C"/>
    <w:rsid w:val="00254F3F"/>
    <w:rsid w:val="002551DE"/>
    <w:rsid w:val="00286105"/>
    <w:rsid w:val="002976DA"/>
    <w:rsid w:val="002B33CB"/>
    <w:rsid w:val="002B79B5"/>
    <w:rsid w:val="002C079A"/>
    <w:rsid w:val="002C13F6"/>
    <w:rsid w:val="002D085B"/>
    <w:rsid w:val="002D36BA"/>
    <w:rsid w:val="002D6963"/>
    <w:rsid w:val="002F044F"/>
    <w:rsid w:val="00301038"/>
    <w:rsid w:val="003358C2"/>
    <w:rsid w:val="00373D33"/>
    <w:rsid w:val="00387FCE"/>
    <w:rsid w:val="003A0D1C"/>
    <w:rsid w:val="003A220A"/>
    <w:rsid w:val="003A2ECE"/>
    <w:rsid w:val="003A3420"/>
    <w:rsid w:val="003A4D13"/>
    <w:rsid w:val="003B6AD2"/>
    <w:rsid w:val="003D0812"/>
    <w:rsid w:val="003F2114"/>
    <w:rsid w:val="003F309A"/>
    <w:rsid w:val="003F4B04"/>
    <w:rsid w:val="00440F21"/>
    <w:rsid w:val="00441B77"/>
    <w:rsid w:val="004453FF"/>
    <w:rsid w:val="00456BFC"/>
    <w:rsid w:val="00461355"/>
    <w:rsid w:val="00463159"/>
    <w:rsid w:val="00470CDF"/>
    <w:rsid w:val="004720CB"/>
    <w:rsid w:val="00477165"/>
    <w:rsid w:val="0049081A"/>
    <w:rsid w:val="00491216"/>
    <w:rsid w:val="004A05EF"/>
    <w:rsid w:val="004C0808"/>
    <w:rsid w:val="004D6525"/>
    <w:rsid w:val="004D7BA2"/>
    <w:rsid w:val="004F6299"/>
    <w:rsid w:val="004F6A03"/>
    <w:rsid w:val="00525472"/>
    <w:rsid w:val="00530E22"/>
    <w:rsid w:val="00534AE4"/>
    <w:rsid w:val="0053728E"/>
    <w:rsid w:val="005405ED"/>
    <w:rsid w:val="00547CBF"/>
    <w:rsid w:val="0055763B"/>
    <w:rsid w:val="00575CFC"/>
    <w:rsid w:val="005A68EE"/>
    <w:rsid w:val="005A767A"/>
    <w:rsid w:val="005D0B39"/>
    <w:rsid w:val="005D4702"/>
    <w:rsid w:val="005E455F"/>
    <w:rsid w:val="005F224E"/>
    <w:rsid w:val="006018E4"/>
    <w:rsid w:val="00614C5A"/>
    <w:rsid w:val="00627EB8"/>
    <w:rsid w:val="00630D6B"/>
    <w:rsid w:val="006324D2"/>
    <w:rsid w:val="0063478E"/>
    <w:rsid w:val="00662AF7"/>
    <w:rsid w:val="0066730A"/>
    <w:rsid w:val="00677CF2"/>
    <w:rsid w:val="00683E1D"/>
    <w:rsid w:val="006A667B"/>
    <w:rsid w:val="006B2813"/>
    <w:rsid w:val="006B5C72"/>
    <w:rsid w:val="006D24D4"/>
    <w:rsid w:val="006E2F5A"/>
    <w:rsid w:val="006E531B"/>
    <w:rsid w:val="0072175B"/>
    <w:rsid w:val="00722D75"/>
    <w:rsid w:val="007249BF"/>
    <w:rsid w:val="007300F1"/>
    <w:rsid w:val="00734B11"/>
    <w:rsid w:val="00743266"/>
    <w:rsid w:val="00751EC1"/>
    <w:rsid w:val="0075316B"/>
    <w:rsid w:val="007625E9"/>
    <w:rsid w:val="0076722B"/>
    <w:rsid w:val="007732D6"/>
    <w:rsid w:val="007822E1"/>
    <w:rsid w:val="00792E70"/>
    <w:rsid w:val="00793315"/>
    <w:rsid w:val="007A5A33"/>
    <w:rsid w:val="007A62DA"/>
    <w:rsid w:val="007D556E"/>
    <w:rsid w:val="007E5B5C"/>
    <w:rsid w:val="007E7750"/>
    <w:rsid w:val="00805DC6"/>
    <w:rsid w:val="0080632A"/>
    <w:rsid w:val="0081438D"/>
    <w:rsid w:val="00820D42"/>
    <w:rsid w:val="00830292"/>
    <w:rsid w:val="008318F0"/>
    <w:rsid w:val="00850175"/>
    <w:rsid w:val="00872916"/>
    <w:rsid w:val="008758E1"/>
    <w:rsid w:val="008778DA"/>
    <w:rsid w:val="008B4098"/>
    <w:rsid w:val="008C71A9"/>
    <w:rsid w:val="008D1001"/>
    <w:rsid w:val="008D24C5"/>
    <w:rsid w:val="009058FB"/>
    <w:rsid w:val="009130C3"/>
    <w:rsid w:val="0091432F"/>
    <w:rsid w:val="00981884"/>
    <w:rsid w:val="00991F2E"/>
    <w:rsid w:val="009A3F5A"/>
    <w:rsid w:val="009B60AE"/>
    <w:rsid w:val="009C3BBE"/>
    <w:rsid w:val="00A00E4B"/>
    <w:rsid w:val="00A075CC"/>
    <w:rsid w:val="00A27100"/>
    <w:rsid w:val="00A56A8F"/>
    <w:rsid w:val="00A7306C"/>
    <w:rsid w:val="00A7321C"/>
    <w:rsid w:val="00A87C41"/>
    <w:rsid w:val="00A94BC6"/>
    <w:rsid w:val="00AA417E"/>
    <w:rsid w:val="00AE0F27"/>
    <w:rsid w:val="00AF4B67"/>
    <w:rsid w:val="00B47764"/>
    <w:rsid w:val="00B50140"/>
    <w:rsid w:val="00B5742D"/>
    <w:rsid w:val="00B725D4"/>
    <w:rsid w:val="00B87621"/>
    <w:rsid w:val="00B91559"/>
    <w:rsid w:val="00B92B8E"/>
    <w:rsid w:val="00B97DE2"/>
    <w:rsid w:val="00BA57BB"/>
    <w:rsid w:val="00BB0193"/>
    <w:rsid w:val="00BC212A"/>
    <w:rsid w:val="00BF40B9"/>
    <w:rsid w:val="00C01A3B"/>
    <w:rsid w:val="00C05BA4"/>
    <w:rsid w:val="00C13C47"/>
    <w:rsid w:val="00C23B84"/>
    <w:rsid w:val="00C521B1"/>
    <w:rsid w:val="00C67002"/>
    <w:rsid w:val="00C70AD5"/>
    <w:rsid w:val="00C72CAE"/>
    <w:rsid w:val="00C82CC6"/>
    <w:rsid w:val="00CA3BDE"/>
    <w:rsid w:val="00CD1098"/>
    <w:rsid w:val="00CE2351"/>
    <w:rsid w:val="00CE6CE0"/>
    <w:rsid w:val="00CE7A67"/>
    <w:rsid w:val="00CF163E"/>
    <w:rsid w:val="00D07F3B"/>
    <w:rsid w:val="00D17FF2"/>
    <w:rsid w:val="00D57293"/>
    <w:rsid w:val="00D62039"/>
    <w:rsid w:val="00D64C16"/>
    <w:rsid w:val="00D767B9"/>
    <w:rsid w:val="00D80FB9"/>
    <w:rsid w:val="00D8151F"/>
    <w:rsid w:val="00D83F67"/>
    <w:rsid w:val="00D877F3"/>
    <w:rsid w:val="00D9444A"/>
    <w:rsid w:val="00DA7FEE"/>
    <w:rsid w:val="00DB0924"/>
    <w:rsid w:val="00DB621A"/>
    <w:rsid w:val="00DE120E"/>
    <w:rsid w:val="00DF2381"/>
    <w:rsid w:val="00DF25B2"/>
    <w:rsid w:val="00E0487C"/>
    <w:rsid w:val="00E0654A"/>
    <w:rsid w:val="00E06E40"/>
    <w:rsid w:val="00E10EC1"/>
    <w:rsid w:val="00E249BB"/>
    <w:rsid w:val="00E27056"/>
    <w:rsid w:val="00E343EF"/>
    <w:rsid w:val="00E37EFF"/>
    <w:rsid w:val="00E438DD"/>
    <w:rsid w:val="00E6786E"/>
    <w:rsid w:val="00E73A12"/>
    <w:rsid w:val="00EA4FC2"/>
    <w:rsid w:val="00EB0A10"/>
    <w:rsid w:val="00ED1EC2"/>
    <w:rsid w:val="00EE7DDC"/>
    <w:rsid w:val="00EF5381"/>
    <w:rsid w:val="00F0261B"/>
    <w:rsid w:val="00F0451D"/>
    <w:rsid w:val="00F04CE4"/>
    <w:rsid w:val="00F0610A"/>
    <w:rsid w:val="00F13E37"/>
    <w:rsid w:val="00F1435E"/>
    <w:rsid w:val="00F16AFC"/>
    <w:rsid w:val="00F3455E"/>
    <w:rsid w:val="00F43FFC"/>
    <w:rsid w:val="00F72DFD"/>
    <w:rsid w:val="00F739AB"/>
    <w:rsid w:val="00F86C41"/>
    <w:rsid w:val="00F87BB1"/>
    <w:rsid w:val="00F91B67"/>
    <w:rsid w:val="00F922F8"/>
    <w:rsid w:val="00FA107E"/>
    <w:rsid w:val="00FA784A"/>
    <w:rsid w:val="00FB7C81"/>
    <w:rsid w:val="00FD7241"/>
    <w:rsid w:val="00FE4643"/>
    <w:rsid w:val="00FE7DA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D8FCA"/>
  <w15:docId w15:val="{FA5DF0CD-9F22-4549-82A3-2070D71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6E"/>
  </w:style>
  <w:style w:type="paragraph" w:styleId="Ttulo1">
    <w:name w:val="heading 1"/>
    <w:basedOn w:val="Normal"/>
    <w:next w:val="Normal"/>
    <w:link w:val="Ttulo1Car"/>
    <w:uiPriority w:val="9"/>
    <w:qFormat/>
    <w:rsid w:val="002B33CB"/>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556E"/>
    <w:pPr>
      <w:spacing w:after="0" w:line="240" w:lineRule="auto"/>
    </w:pPr>
  </w:style>
  <w:style w:type="paragraph" w:styleId="Encabezado">
    <w:name w:val="header"/>
    <w:basedOn w:val="Normal"/>
    <w:link w:val="EncabezadoCar"/>
    <w:uiPriority w:val="99"/>
    <w:unhideWhenUsed/>
    <w:rsid w:val="007D5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556E"/>
  </w:style>
  <w:style w:type="paragraph" w:styleId="Piedepgina">
    <w:name w:val="footer"/>
    <w:basedOn w:val="Normal"/>
    <w:link w:val="PiedepginaCar"/>
    <w:uiPriority w:val="99"/>
    <w:unhideWhenUsed/>
    <w:rsid w:val="007D5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556E"/>
  </w:style>
  <w:style w:type="paragraph" w:customStyle="1" w:styleId="Default">
    <w:name w:val="Default"/>
    <w:rsid w:val="007D556E"/>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unhideWhenUsed/>
    <w:rsid w:val="007D556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D55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556E"/>
    <w:rPr>
      <w:sz w:val="20"/>
      <w:szCs w:val="20"/>
    </w:rPr>
  </w:style>
  <w:style w:type="character" w:styleId="Refdenotaalpie">
    <w:name w:val="footnote reference"/>
    <w:basedOn w:val="Fuentedeprrafopredeter"/>
    <w:uiPriority w:val="99"/>
    <w:semiHidden/>
    <w:unhideWhenUsed/>
    <w:rsid w:val="007D556E"/>
    <w:rPr>
      <w:vertAlign w:val="superscript"/>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7D556E"/>
    <w:pPr>
      <w:ind w:left="720"/>
      <w:contextualSpacing/>
    </w:pPr>
  </w:style>
  <w:style w:type="paragraph" w:customStyle="1" w:styleId="articulo">
    <w:name w:val="articulo"/>
    <w:basedOn w:val="Normal"/>
    <w:rsid w:val="00243B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rsid w:val="00243B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D0B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0B39"/>
    <w:rPr>
      <w:rFonts w:ascii="Segoe UI" w:hAnsi="Segoe UI" w:cs="Segoe UI"/>
      <w:sz w:val="18"/>
      <w:szCs w:val="18"/>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041D4E"/>
  </w:style>
  <w:style w:type="paragraph" w:styleId="Textoindependiente">
    <w:name w:val="Body Text"/>
    <w:basedOn w:val="Normal"/>
    <w:link w:val="TextoindependienteCar"/>
    <w:uiPriority w:val="99"/>
    <w:unhideWhenUsed/>
    <w:rsid w:val="00041D4E"/>
    <w:pPr>
      <w:spacing w:before="100" w:beforeAutospacing="1" w:after="100" w:afterAutospacing="1" w:line="240" w:lineRule="auto"/>
    </w:pPr>
    <w:rPr>
      <w:rFonts w:ascii="Times New Roman" w:eastAsia="Times New Roman" w:hAnsi="Times New Roman" w:cs="Times New Roman"/>
      <w:sz w:val="24"/>
      <w:szCs w:val="24"/>
      <w:lang w:val="es-ES_tradnl" w:eastAsia="es-CO"/>
    </w:rPr>
  </w:style>
  <w:style w:type="character" w:customStyle="1" w:styleId="TextoindependienteCar">
    <w:name w:val="Texto independiente Car"/>
    <w:basedOn w:val="Fuentedeprrafopredeter"/>
    <w:link w:val="Textoindependiente"/>
    <w:uiPriority w:val="99"/>
    <w:rsid w:val="00041D4E"/>
    <w:rPr>
      <w:rFonts w:ascii="Times New Roman" w:eastAsia="Times New Roman" w:hAnsi="Times New Roman" w:cs="Times New Roman"/>
      <w:sz w:val="24"/>
      <w:szCs w:val="24"/>
      <w:lang w:val="es-ES_tradnl" w:eastAsia="es-CO"/>
    </w:rPr>
  </w:style>
  <w:style w:type="character" w:styleId="Nmerodepgina">
    <w:name w:val="page number"/>
    <w:basedOn w:val="Fuentedeprrafopredeter"/>
    <w:uiPriority w:val="99"/>
    <w:semiHidden/>
    <w:unhideWhenUsed/>
    <w:rsid w:val="00060735"/>
  </w:style>
  <w:style w:type="paragraph" w:customStyle="1" w:styleId="estlos-gacetasp-rrafos">
    <w:name w:val="estlos-gacetas_p-rrafos"/>
    <w:basedOn w:val="Normal"/>
    <w:rsid w:val="00F16AF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12">
    <w:name w:val="charoverride-12"/>
    <w:basedOn w:val="Fuentedeprrafopredeter"/>
    <w:rsid w:val="00F16AFC"/>
  </w:style>
  <w:style w:type="character" w:styleId="Hipervnculo">
    <w:name w:val="Hyperlink"/>
    <w:basedOn w:val="Fuentedeprrafopredeter"/>
    <w:uiPriority w:val="99"/>
    <w:semiHidden/>
    <w:unhideWhenUsed/>
    <w:rsid w:val="00F16AFC"/>
    <w:rPr>
      <w:color w:val="0000FF"/>
      <w:u w:val="single"/>
    </w:rPr>
  </w:style>
  <w:style w:type="character" w:customStyle="1" w:styleId="apple-converted-space">
    <w:name w:val="apple-converted-space"/>
    <w:basedOn w:val="Fuentedeprrafopredeter"/>
    <w:rsid w:val="00F16AFC"/>
  </w:style>
  <w:style w:type="character" w:customStyle="1" w:styleId="charoverride-9">
    <w:name w:val="charoverride-9"/>
    <w:basedOn w:val="Fuentedeprrafopredeter"/>
    <w:rsid w:val="00F16AFC"/>
  </w:style>
  <w:style w:type="character" w:customStyle="1" w:styleId="charoverride-8">
    <w:name w:val="charoverride-8"/>
    <w:basedOn w:val="Fuentedeprrafopredeter"/>
    <w:rsid w:val="00F16AFC"/>
  </w:style>
  <w:style w:type="character" w:customStyle="1" w:styleId="charoverride-7">
    <w:name w:val="charoverride-7"/>
    <w:basedOn w:val="Fuentedeprrafopredeter"/>
    <w:rsid w:val="00023377"/>
  </w:style>
  <w:style w:type="paragraph" w:customStyle="1" w:styleId="estlos-gacetasp-rrafos---tabulado">
    <w:name w:val="estlos-gacetas_p-rrafos---tabulado"/>
    <w:basedOn w:val="Normal"/>
    <w:rsid w:val="0002337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11">
    <w:name w:val="charoverride-11"/>
    <w:basedOn w:val="Fuentedeprrafopredeter"/>
    <w:rsid w:val="003A4D13"/>
  </w:style>
  <w:style w:type="character" w:customStyle="1" w:styleId="charoverride-26">
    <w:name w:val="charoverride-26"/>
    <w:basedOn w:val="Fuentedeprrafopredeter"/>
    <w:rsid w:val="003A4D13"/>
  </w:style>
  <w:style w:type="character" w:customStyle="1" w:styleId="charoverride-27">
    <w:name w:val="charoverride-27"/>
    <w:basedOn w:val="Fuentedeprrafopredeter"/>
    <w:rsid w:val="003A4D13"/>
  </w:style>
  <w:style w:type="paragraph" w:customStyle="1" w:styleId="centrado">
    <w:name w:val="centrado"/>
    <w:basedOn w:val="Normal"/>
    <w:rsid w:val="003A4D1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ablastitulo-tabla">
    <w:name w:val="tablas_titulo-tabla"/>
    <w:basedOn w:val="Normal"/>
    <w:rsid w:val="0052547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18">
    <w:name w:val="charoverride-18"/>
    <w:basedOn w:val="Fuentedeprrafopredeter"/>
    <w:rsid w:val="00525472"/>
  </w:style>
  <w:style w:type="paragraph" w:customStyle="1" w:styleId="tablastexto-tabla">
    <w:name w:val="tablas_texto-tabla"/>
    <w:basedOn w:val="Normal"/>
    <w:rsid w:val="0052547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charoverride-23">
    <w:name w:val="charoverride-23"/>
    <w:basedOn w:val="Fuentedeprrafopredeter"/>
    <w:rsid w:val="00B47764"/>
  </w:style>
  <w:style w:type="table" w:styleId="Tablaconcuadrcula">
    <w:name w:val="Table Grid"/>
    <w:basedOn w:val="Tablanormal"/>
    <w:uiPriority w:val="39"/>
    <w:rsid w:val="0055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EA4F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EA4F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441B77"/>
    <w:rPr>
      <w:i/>
      <w:iCs/>
    </w:rPr>
  </w:style>
  <w:style w:type="character" w:customStyle="1" w:styleId="charoverride-25">
    <w:name w:val="charoverride-25"/>
    <w:basedOn w:val="Fuentedeprrafopredeter"/>
    <w:rsid w:val="00C23B84"/>
  </w:style>
  <w:style w:type="paragraph" w:customStyle="1" w:styleId="estlos-gacetasenunciados">
    <w:name w:val="estlos-gacetas_enunciados"/>
    <w:basedOn w:val="Normal"/>
    <w:rsid w:val="00C23B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inguno">
    <w:name w:val="Ninguno"/>
    <w:rsid w:val="00C23B84"/>
    <w:rPr>
      <w:lang w:val="es-ES_tradnl"/>
    </w:rPr>
  </w:style>
  <w:style w:type="character" w:styleId="Textoennegrita">
    <w:name w:val="Strong"/>
    <w:basedOn w:val="Fuentedeprrafopredeter"/>
    <w:uiPriority w:val="22"/>
    <w:qFormat/>
    <w:rsid w:val="00627EB8"/>
    <w:rPr>
      <w:b/>
      <w:bCs/>
    </w:rPr>
  </w:style>
  <w:style w:type="character" w:customStyle="1" w:styleId="Ttulo1Car">
    <w:name w:val="Título 1 Car"/>
    <w:basedOn w:val="Fuentedeprrafopredeter"/>
    <w:link w:val="Ttulo1"/>
    <w:uiPriority w:val="9"/>
    <w:rsid w:val="002B33CB"/>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2B33CB"/>
  </w:style>
  <w:style w:type="table" w:customStyle="1" w:styleId="Tablaconcuadrcula1">
    <w:name w:val="Tabla con cuadrícula1"/>
    <w:basedOn w:val="Tablanormal"/>
    <w:next w:val="Tablaconcuadrcula"/>
    <w:uiPriority w:val="39"/>
    <w:rsid w:val="00CE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7A67"/>
    <w:rPr>
      <w:sz w:val="16"/>
      <w:szCs w:val="16"/>
    </w:rPr>
  </w:style>
  <w:style w:type="paragraph" w:styleId="Textocomentario">
    <w:name w:val="annotation text"/>
    <w:basedOn w:val="Normal"/>
    <w:link w:val="TextocomentarioCar"/>
    <w:uiPriority w:val="99"/>
    <w:semiHidden/>
    <w:unhideWhenUsed/>
    <w:rsid w:val="00CE7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7A67"/>
    <w:rPr>
      <w:sz w:val="20"/>
      <w:szCs w:val="20"/>
    </w:rPr>
  </w:style>
  <w:style w:type="paragraph" w:styleId="Asuntodelcomentario">
    <w:name w:val="annotation subject"/>
    <w:basedOn w:val="Textocomentario"/>
    <w:next w:val="Textocomentario"/>
    <w:link w:val="AsuntodelcomentarioCar"/>
    <w:uiPriority w:val="99"/>
    <w:semiHidden/>
    <w:unhideWhenUsed/>
    <w:rsid w:val="00A00E4B"/>
    <w:rPr>
      <w:b/>
      <w:bCs/>
    </w:rPr>
  </w:style>
  <w:style w:type="character" w:customStyle="1" w:styleId="AsuntodelcomentarioCar">
    <w:name w:val="Asunto del comentario Car"/>
    <w:basedOn w:val="TextocomentarioCar"/>
    <w:link w:val="Asuntodelcomentario"/>
    <w:uiPriority w:val="99"/>
    <w:semiHidden/>
    <w:rsid w:val="00A00E4B"/>
    <w:rPr>
      <w:b/>
      <w:bCs/>
      <w:sz w:val="20"/>
      <w:szCs w:val="20"/>
    </w:rPr>
  </w:style>
  <w:style w:type="paragraph" w:styleId="Revisin">
    <w:name w:val="Revision"/>
    <w:hidden/>
    <w:uiPriority w:val="99"/>
    <w:semiHidden/>
    <w:rsid w:val="00730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0414">
      <w:bodyDiv w:val="1"/>
      <w:marLeft w:val="0"/>
      <w:marRight w:val="0"/>
      <w:marTop w:val="0"/>
      <w:marBottom w:val="0"/>
      <w:divBdr>
        <w:top w:val="none" w:sz="0" w:space="0" w:color="auto"/>
        <w:left w:val="none" w:sz="0" w:space="0" w:color="auto"/>
        <w:bottom w:val="none" w:sz="0" w:space="0" w:color="auto"/>
        <w:right w:val="none" w:sz="0" w:space="0" w:color="auto"/>
      </w:divBdr>
    </w:div>
    <w:div w:id="104234466">
      <w:bodyDiv w:val="1"/>
      <w:marLeft w:val="0"/>
      <w:marRight w:val="0"/>
      <w:marTop w:val="0"/>
      <w:marBottom w:val="0"/>
      <w:divBdr>
        <w:top w:val="none" w:sz="0" w:space="0" w:color="auto"/>
        <w:left w:val="none" w:sz="0" w:space="0" w:color="auto"/>
        <w:bottom w:val="none" w:sz="0" w:space="0" w:color="auto"/>
        <w:right w:val="none" w:sz="0" w:space="0" w:color="auto"/>
      </w:divBdr>
    </w:div>
    <w:div w:id="220799040">
      <w:bodyDiv w:val="1"/>
      <w:marLeft w:val="0"/>
      <w:marRight w:val="0"/>
      <w:marTop w:val="0"/>
      <w:marBottom w:val="0"/>
      <w:divBdr>
        <w:top w:val="none" w:sz="0" w:space="0" w:color="auto"/>
        <w:left w:val="none" w:sz="0" w:space="0" w:color="auto"/>
        <w:bottom w:val="none" w:sz="0" w:space="0" w:color="auto"/>
        <w:right w:val="none" w:sz="0" w:space="0" w:color="auto"/>
      </w:divBdr>
    </w:div>
    <w:div w:id="347678006">
      <w:bodyDiv w:val="1"/>
      <w:marLeft w:val="0"/>
      <w:marRight w:val="0"/>
      <w:marTop w:val="0"/>
      <w:marBottom w:val="0"/>
      <w:divBdr>
        <w:top w:val="none" w:sz="0" w:space="0" w:color="auto"/>
        <w:left w:val="none" w:sz="0" w:space="0" w:color="auto"/>
        <w:bottom w:val="none" w:sz="0" w:space="0" w:color="auto"/>
        <w:right w:val="none" w:sz="0" w:space="0" w:color="auto"/>
      </w:divBdr>
    </w:div>
    <w:div w:id="382490041">
      <w:bodyDiv w:val="1"/>
      <w:marLeft w:val="0"/>
      <w:marRight w:val="0"/>
      <w:marTop w:val="0"/>
      <w:marBottom w:val="0"/>
      <w:divBdr>
        <w:top w:val="none" w:sz="0" w:space="0" w:color="auto"/>
        <w:left w:val="none" w:sz="0" w:space="0" w:color="auto"/>
        <w:bottom w:val="none" w:sz="0" w:space="0" w:color="auto"/>
        <w:right w:val="none" w:sz="0" w:space="0" w:color="auto"/>
      </w:divBdr>
    </w:div>
    <w:div w:id="392462070">
      <w:bodyDiv w:val="1"/>
      <w:marLeft w:val="0"/>
      <w:marRight w:val="0"/>
      <w:marTop w:val="0"/>
      <w:marBottom w:val="0"/>
      <w:divBdr>
        <w:top w:val="none" w:sz="0" w:space="0" w:color="auto"/>
        <w:left w:val="none" w:sz="0" w:space="0" w:color="auto"/>
        <w:bottom w:val="none" w:sz="0" w:space="0" w:color="auto"/>
        <w:right w:val="none" w:sz="0" w:space="0" w:color="auto"/>
      </w:divBdr>
    </w:div>
    <w:div w:id="395395928">
      <w:bodyDiv w:val="1"/>
      <w:marLeft w:val="0"/>
      <w:marRight w:val="0"/>
      <w:marTop w:val="0"/>
      <w:marBottom w:val="0"/>
      <w:divBdr>
        <w:top w:val="none" w:sz="0" w:space="0" w:color="auto"/>
        <w:left w:val="none" w:sz="0" w:space="0" w:color="auto"/>
        <w:bottom w:val="none" w:sz="0" w:space="0" w:color="auto"/>
        <w:right w:val="none" w:sz="0" w:space="0" w:color="auto"/>
      </w:divBdr>
      <w:divsChild>
        <w:div w:id="2080787731">
          <w:marLeft w:val="0"/>
          <w:marRight w:val="0"/>
          <w:marTop w:val="0"/>
          <w:marBottom w:val="0"/>
          <w:divBdr>
            <w:top w:val="none" w:sz="0" w:space="0" w:color="auto"/>
            <w:left w:val="none" w:sz="0" w:space="0" w:color="auto"/>
            <w:bottom w:val="none" w:sz="0" w:space="0" w:color="auto"/>
            <w:right w:val="none" w:sz="0" w:space="0" w:color="auto"/>
          </w:divBdr>
        </w:div>
        <w:div w:id="1664116080">
          <w:marLeft w:val="0"/>
          <w:marRight w:val="0"/>
          <w:marTop w:val="0"/>
          <w:marBottom w:val="0"/>
          <w:divBdr>
            <w:top w:val="none" w:sz="0" w:space="0" w:color="auto"/>
            <w:left w:val="none" w:sz="0" w:space="0" w:color="auto"/>
            <w:bottom w:val="none" w:sz="0" w:space="0" w:color="auto"/>
            <w:right w:val="none" w:sz="0" w:space="0" w:color="auto"/>
          </w:divBdr>
        </w:div>
      </w:divsChild>
    </w:div>
    <w:div w:id="402335316">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3963986">
      <w:bodyDiv w:val="1"/>
      <w:marLeft w:val="0"/>
      <w:marRight w:val="0"/>
      <w:marTop w:val="0"/>
      <w:marBottom w:val="0"/>
      <w:divBdr>
        <w:top w:val="none" w:sz="0" w:space="0" w:color="auto"/>
        <w:left w:val="none" w:sz="0" w:space="0" w:color="auto"/>
        <w:bottom w:val="none" w:sz="0" w:space="0" w:color="auto"/>
        <w:right w:val="none" w:sz="0" w:space="0" w:color="auto"/>
      </w:divBdr>
    </w:div>
    <w:div w:id="473060851">
      <w:bodyDiv w:val="1"/>
      <w:marLeft w:val="0"/>
      <w:marRight w:val="0"/>
      <w:marTop w:val="0"/>
      <w:marBottom w:val="0"/>
      <w:divBdr>
        <w:top w:val="none" w:sz="0" w:space="0" w:color="auto"/>
        <w:left w:val="none" w:sz="0" w:space="0" w:color="auto"/>
        <w:bottom w:val="none" w:sz="0" w:space="0" w:color="auto"/>
        <w:right w:val="none" w:sz="0" w:space="0" w:color="auto"/>
      </w:divBdr>
    </w:div>
    <w:div w:id="608008389">
      <w:bodyDiv w:val="1"/>
      <w:marLeft w:val="0"/>
      <w:marRight w:val="0"/>
      <w:marTop w:val="0"/>
      <w:marBottom w:val="0"/>
      <w:divBdr>
        <w:top w:val="none" w:sz="0" w:space="0" w:color="auto"/>
        <w:left w:val="none" w:sz="0" w:space="0" w:color="auto"/>
        <w:bottom w:val="none" w:sz="0" w:space="0" w:color="auto"/>
        <w:right w:val="none" w:sz="0" w:space="0" w:color="auto"/>
      </w:divBdr>
    </w:div>
    <w:div w:id="624965916">
      <w:bodyDiv w:val="1"/>
      <w:marLeft w:val="0"/>
      <w:marRight w:val="0"/>
      <w:marTop w:val="0"/>
      <w:marBottom w:val="0"/>
      <w:divBdr>
        <w:top w:val="none" w:sz="0" w:space="0" w:color="auto"/>
        <w:left w:val="none" w:sz="0" w:space="0" w:color="auto"/>
        <w:bottom w:val="none" w:sz="0" w:space="0" w:color="auto"/>
        <w:right w:val="none" w:sz="0" w:space="0" w:color="auto"/>
      </w:divBdr>
    </w:div>
    <w:div w:id="667753382">
      <w:bodyDiv w:val="1"/>
      <w:marLeft w:val="0"/>
      <w:marRight w:val="0"/>
      <w:marTop w:val="0"/>
      <w:marBottom w:val="0"/>
      <w:divBdr>
        <w:top w:val="none" w:sz="0" w:space="0" w:color="auto"/>
        <w:left w:val="none" w:sz="0" w:space="0" w:color="auto"/>
        <w:bottom w:val="none" w:sz="0" w:space="0" w:color="auto"/>
        <w:right w:val="none" w:sz="0" w:space="0" w:color="auto"/>
      </w:divBdr>
      <w:divsChild>
        <w:div w:id="793014116">
          <w:marLeft w:val="0"/>
          <w:marRight w:val="0"/>
          <w:marTop w:val="0"/>
          <w:marBottom w:val="0"/>
          <w:divBdr>
            <w:top w:val="none" w:sz="0" w:space="0" w:color="auto"/>
            <w:left w:val="none" w:sz="0" w:space="0" w:color="auto"/>
            <w:bottom w:val="none" w:sz="0" w:space="0" w:color="auto"/>
            <w:right w:val="none" w:sz="0" w:space="0" w:color="auto"/>
          </w:divBdr>
        </w:div>
        <w:div w:id="159007542">
          <w:marLeft w:val="0"/>
          <w:marRight w:val="0"/>
          <w:marTop w:val="0"/>
          <w:marBottom w:val="0"/>
          <w:divBdr>
            <w:top w:val="none" w:sz="0" w:space="0" w:color="auto"/>
            <w:left w:val="none" w:sz="0" w:space="0" w:color="auto"/>
            <w:bottom w:val="none" w:sz="0" w:space="0" w:color="auto"/>
            <w:right w:val="none" w:sz="0" w:space="0" w:color="auto"/>
          </w:divBdr>
        </w:div>
        <w:div w:id="1969162992">
          <w:marLeft w:val="0"/>
          <w:marRight w:val="0"/>
          <w:marTop w:val="0"/>
          <w:marBottom w:val="0"/>
          <w:divBdr>
            <w:top w:val="none" w:sz="0" w:space="0" w:color="auto"/>
            <w:left w:val="none" w:sz="0" w:space="0" w:color="auto"/>
            <w:bottom w:val="none" w:sz="0" w:space="0" w:color="auto"/>
            <w:right w:val="none" w:sz="0" w:space="0" w:color="auto"/>
          </w:divBdr>
        </w:div>
        <w:div w:id="1648514635">
          <w:marLeft w:val="0"/>
          <w:marRight w:val="0"/>
          <w:marTop w:val="0"/>
          <w:marBottom w:val="0"/>
          <w:divBdr>
            <w:top w:val="none" w:sz="0" w:space="0" w:color="auto"/>
            <w:left w:val="none" w:sz="0" w:space="0" w:color="auto"/>
            <w:bottom w:val="none" w:sz="0" w:space="0" w:color="auto"/>
            <w:right w:val="none" w:sz="0" w:space="0" w:color="auto"/>
          </w:divBdr>
        </w:div>
        <w:div w:id="2086755506">
          <w:marLeft w:val="0"/>
          <w:marRight w:val="0"/>
          <w:marTop w:val="0"/>
          <w:marBottom w:val="0"/>
          <w:divBdr>
            <w:top w:val="none" w:sz="0" w:space="0" w:color="auto"/>
            <w:left w:val="none" w:sz="0" w:space="0" w:color="auto"/>
            <w:bottom w:val="none" w:sz="0" w:space="0" w:color="auto"/>
            <w:right w:val="none" w:sz="0" w:space="0" w:color="auto"/>
          </w:divBdr>
        </w:div>
        <w:div w:id="1878858515">
          <w:marLeft w:val="0"/>
          <w:marRight w:val="0"/>
          <w:marTop w:val="0"/>
          <w:marBottom w:val="0"/>
          <w:divBdr>
            <w:top w:val="none" w:sz="0" w:space="0" w:color="auto"/>
            <w:left w:val="none" w:sz="0" w:space="0" w:color="auto"/>
            <w:bottom w:val="none" w:sz="0" w:space="0" w:color="auto"/>
            <w:right w:val="none" w:sz="0" w:space="0" w:color="auto"/>
          </w:divBdr>
        </w:div>
      </w:divsChild>
    </w:div>
    <w:div w:id="698089874">
      <w:bodyDiv w:val="1"/>
      <w:marLeft w:val="0"/>
      <w:marRight w:val="0"/>
      <w:marTop w:val="0"/>
      <w:marBottom w:val="0"/>
      <w:divBdr>
        <w:top w:val="none" w:sz="0" w:space="0" w:color="auto"/>
        <w:left w:val="none" w:sz="0" w:space="0" w:color="auto"/>
        <w:bottom w:val="none" w:sz="0" w:space="0" w:color="auto"/>
        <w:right w:val="none" w:sz="0" w:space="0" w:color="auto"/>
      </w:divBdr>
    </w:div>
    <w:div w:id="729304899">
      <w:bodyDiv w:val="1"/>
      <w:marLeft w:val="0"/>
      <w:marRight w:val="0"/>
      <w:marTop w:val="0"/>
      <w:marBottom w:val="0"/>
      <w:divBdr>
        <w:top w:val="none" w:sz="0" w:space="0" w:color="auto"/>
        <w:left w:val="none" w:sz="0" w:space="0" w:color="auto"/>
        <w:bottom w:val="none" w:sz="0" w:space="0" w:color="auto"/>
        <w:right w:val="none" w:sz="0" w:space="0" w:color="auto"/>
      </w:divBdr>
    </w:div>
    <w:div w:id="764887542">
      <w:bodyDiv w:val="1"/>
      <w:marLeft w:val="0"/>
      <w:marRight w:val="0"/>
      <w:marTop w:val="0"/>
      <w:marBottom w:val="0"/>
      <w:divBdr>
        <w:top w:val="none" w:sz="0" w:space="0" w:color="auto"/>
        <w:left w:val="none" w:sz="0" w:space="0" w:color="auto"/>
        <w:bottom w:val="none" w:sz="0" w:space="0" w:color="auto"/>
        <w:right w:val="none" w:sz="0" w:space="0" w:color="auto"/>
      </w:divBdr>
    </w:div>
    <w:div w:id="769357073">
      <w:bodyDiv w:val="1"/>
      <w:marLeft w:val="0"/>
      <w:marRight w:val="0"/>
      <w:marTop w:val="0"/>
      <w:marBottom w:val="0"/>
      <w:divBdr>
        <w:top w:val="none" w:sz="0" w:space="0" w:color="auto"/>
        <w:left w:val="none" w:sz="0" w:space="0" w:color="auto"/>
        <w:bottom w:val="none" w:sz="0" w:space="0" w:color="auto"/>
        <w:right w:val="none" w:sz="0" w:space="0" w:color="auto"/>
      </w:divBdr>
    </w:div>
    <w:div w:id="794711657">
      <w:bodyDiv w:val="1"/>
      <w:marLeft w:val="0"/>
      <w:marRight w:val="0"/>
      <w:marTop w:val="0"/>
      <w:marBottom w:val="0"/>
      <w:divBdr>
        <w:top w:val="none" w:sz="0" w:space="0" w:color="auto"/>
        <w:left w:val="none" w:sz="0" w:space="0" w:color="auto"/>
        <w:bottom w:val="none" w:sz="0" w:space="0" w:color="auto"/>
        <w:right w:val="none" w:sz="0" w:space="0" w:color="auto"/>
      </w:divBdr>
    </w:div>
    <w:div w:id="829061686">
      <w:bodyDiv w:val="1"/>
      <w:marLeft w:val="0"/>
      <w:marRight w:val="0"/>
      <w:marTop w:val="0"/>
      <w:marBottom w:val="0"/>
      <w:divBdr>
        <w:top w:val="none" w:sz="0" w:space="0" w:color="auto"/>
        <w:left w:val="none" w:sz="0" w:space="0" w:color="auto"/>
        <w:bottom w:val="none" w:sz="0" w:space="0" w:color="auto"/>
        <w:right w:val="none" w:sz="0" w:space="0" w:color="auto"/>
      </w:divBdr>
    </w:div>
    <w:div w:id="930429525">
      <w:bodyDiv w:val="1"/>
      <w:marLeft w:val="0"/>
      <w:marRight w:val="0"/>
      <w:marTop w:val="0"/>
      <w:marBottom w:val="0"/>
      <w:divBdr>
        <w:top w:val="none" w:sz="0" w:space="0" w:color="auto"/>
        <w:left w:val="none" w:sz="0" w:space="0" w:color="auto"/>
        <w:bottom w:val="none" w:sz="0" w:space="0" w:color="auto"/>
        <w:right w:val="none" w:sz="0" w:space="0" w:color="auto"/>
      </w:divBdr>
    </w:div>
    <w:div w:id="970676296">
      <w:bodyDiv w:val="1"/>
      <w:marLeft w:val="0"/>
      <w:marRight w:val="0"/>
      <w:marTop w:val="0"/>
      <w:marBottom w:val="0"/>
      <w:divBdr>
        <w:top w:val="none" w:sz="0" w:space="0" w:color="auto"/>
        <w:left w:val="none" w:sz="0" w:space="0" w:color="auto"/>
        <w:bottom w:val="none" w:sz="0" w:space="0" w:color="auto"/>
        <w:right w:val="none" w:sz="0" w:space="0" w:color="auto"/>
      </w:divBdr>
    </w:div>
    <w:div w:id="1044477745">
      <w:bodyDiv w:val="1"/>
      <w:marLeft w:val="0"/>
      <w:marRight w:val="0"/>
      <w:marTop w:val="0"/>
      <w:marBottom w:val="0"/>
      <w:divBdr>
        <w:top w:val="none" w:sz="0" w:space="0" w:color="auto"/>
        <w:left w:val="none" w:sz="0" w:space="0" w:color="auto"/>
        <w:bottom w:val="none" w:sz="0" w:space="0" w:color="auto"/>
        <w:right w:val="none" w:sz="0" w:space="0" w:color="auto"/>
      </w:divBdr>
    </w:div>
    <w:div w:id="1099984379">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399590431">
      <w:bodyDiv w:val="1"/>
      <w:marLeft w:val="0"/>
      <w:marRight w:val="0"/>
      <w:marTop w:val="0"/>
      <w:marBottom w:val="0"/>
      <w:divBdr>
        <w:top w:val="none" w:sz="0" w:space="0" w:color="auto"/>
        <w:left w:val="none" w:sz="0" w:space="0" w:color="auto"/>
        <w:bottom w:val="none" w:sz="0" w:space="0" w:color="auto"/>
        <w:right w:val="none" w:sz="0" w:space="0" w:color="auto"/>
      </w:divBdr>
      <w:divsChild>
        <w:div w:id="1075739959">
          <w:marLeft w:val="0"/>
          <w:marRight w:val="0"/>
          <w:marTop w:val="0"/>
          <w:marBottom w:val="0"/>
          <w:divBdr>
            <w:top w:val="none" w:sz="0" w:space="0" w:color="auto"/>
            <w:left w:val="none" w:sz="0" w:space="0" w:color="auto"/>
            <w:bottom w:val="none" w:sz="0" w:space="0" w:color="auto"/>
            <w:right w:val="none" w:sz="0" w:space="0" w:color="auto"/>
          </w:divBdr>
        </w:div>
        <w:div w:id="2008508305">
          <w:marLeft w:val="0"/>
          <w:marRight w:val="0"/>
          <w:marTop w:val="0"/>
          <w:marBottom w:val="0"/>
          <w:divBdr>
            <w:top w:val="none" w:sz="0" w:space="0" w:color="auto"/>
            <w:left w:val="none" w:sz="0" w:space="0" w:color="auto"/>
            <w:bottom w:val="none" w:sz="0" w:space="0" w:color="auto"/>
            <w:right w:val="none" w:sz="0" w:space="0" w:color="auto"/>
          </w:divBdr>
        </w:div>
        <w:div w:id="654532727">
          <w:marLeft w:val="0"/>
          <w:marRight w:val="0"/>
          <w:marTop w:val="0"/>
          <w:marBottom w:val="0"/>
          <w:divBdr>
            <w:top w:val="none" w:sz="0" w:space="0" w:color="auto"/>
            <w:left w:val="none" w:sz="0" w:space="0" w:color="auto"/>
            <w:bottom w:val="none" w:sz="0" w:space="0" w:color="auto"/>
            <w:right w:val="none" w:sz="0" w:space="0" w:color="auto"/>
          </w:divBdr>
        </w:div>
      </w:divsChild>
    </w:div>
    <w:div w:id="1414353894">
      <w:bodyDiv w:val="1"/>
      <w:marLeft w:val="0"/>
      <w:marRight w:val="0"/>
      <w:marTop w:val="0"/>
      <w:marBottom w:val="0"/>
      <w:divBdr>
        <w:top w:val="none" w:sz="0" w:space="0" w:color="auto"/>
        <w:left w:val="none" w:sz="0" w:space="0" w:color="auto"/>
        <w:bottom w:val="none" w:sz="0" w:space="0" w:color="auto"/>
        <w:right w:val="none" w:sz="0" w:space="0" w:color="auto"/>
      </w:divBdr>
    </w:div>
    <w:div w:id="1439136201">
      <w:bodyDiv w:val="1"/>
      <w:marLeft w:val="0"/>
      <w:marRight w:val="0"/>
      <w:marTop w:val="0"/>
      <w:marBottom w:val="0"/>
      <w:divBdr>
        <w:top w:val="none" w:sz="0" w:space="0" w:color="auto"/>
        <w:left w:val="none" w:sz="0" w:space="0" w:color="auto"/>
        <w:bottom w:val="none" w:sz="0" w:space="0" w:color="auto"/>
        <w:right w:val="none" w:sz="0" w:space="0" w:color="auto"/>
      </w:divBdr>
    </w:div>
    <w:div w:id="1491096617">
      <w:bodyDiv w:val="1"/>
      <w:marLeft w:val="0"/>
      <w:marRight w:val="0"/>
      <w:marTop w:val="0"/>
      <w:marBottom w:val="0"/>
      <w:divBdr>
        <w:top w:val="none" w:sz="0" w:space="0" w:color="auto"/>
        <w:left w:val="none" w:sz="0" w:space="0" w:color="auto"/>
        <w:bottom w:val="none" w:sz="0" w:space="0" w:color="auto"/>
        <w:right w:val="none" w:sz="0" w:space="0" w:color="auto"/>
      </w:divBdr>
    </w:div>
    <w:div w:id="1492868013">
      <w:bodyDiv w:val="1"/>
      <w:marLeft w:val="0"/>
      <w:marRight w:val="0"/>
      <w:marTop w:val="0"/>
      <w:marBottom w:val="0"/>
      <w:divBdr>
        <w:top w:val="none" w:sz="0" w:space="0" w:color="auto"/>
        <w:left w:val="none" w:sz="0" w:space="0" w:color="auto"/>
        <w:bottom w:val="none" w:sz="0" w:space="0" w:color="auto"/>
        <w:right w:val="none" w:sz="0" w:space="0" w:color="auto"/>
      </w:divBdr>
    </w:div>
    <w:div w:id="1535996936">
      <w:bodyDiv w:val="1"/>
      <w:marLeft w:val="0"/>
      <w:marRight w:val="0"/>
      <w:marTop w:val="0"/>
      <w:marBottom w:val="0"/>
      <w:divBdr>
        <w:top w:val="none" w:sz="0" w:space="0" w:color="auto"/>
        <w:left w:val="none" w:sz="0" w:space="0" w:color="auto"/>
        <w:bottom w:val="none" w:sz="0" w:space="0" w:color="auto"/>
        <w:right w:val="none" w:sz="0" w:space="0" w:color="auto"/>
      </w:divBdr>
    </w:div>
    <w:div w:id="1578980935">
      <w:bodyDiv w:val="1"/>
      <w:marLeft w:val="0"/>
      <w:marRight w:val="0"/>
      <w:marTop w:val="0"/>
      <w:marBottom w:val="0"/>
      <w:divBdr>
        <w:top w:val="none" w:sz="0" w:space="0" w:color="auto"/>
        <w:left w:val="none" w:sz="0" w:space="0" w:color="auto"/>
        <w:bottom w:val="none" w:sz="0" w:space="0" w:color="auto"/>
        <w:right w:val="none" w:sz="0" w:space="0" w:color="auto"/>
      </w:divBdr>
    </w:div>
    <w:div w:id="1600405411">
      <w:bodyDiv w:val="1"/>
      <w:marLeft w:val="0"/>
      <w:marRight w:val="0"/>
      <w:marTop w:val="0"/>
      <w:marBottom w:val="0"/>
      <w:divBdr>
        <w:top w:val="none" w:sz="0" w:space="0" w:color="auto"/>
        <w:left w:val="none" w:sz="0" w:space="0" w:color="auto"/>
        <w:bottom w:val="none" w:sz="0" w:space="0" w:color="auto"/>
        <w:right w:val="none" w:sz="0" w:space="0" w:color="auto"/>
      </w:divBdr>
    </w:div>
    <w:div w:id="1671323947">
      <w:bodyDiv w:val="1"/>
      <w:marLeft w:val="0"/>
      <w:marRight w:val="0"/>
      <w:marTop w:val="0"/>
      <w:marBottom w:val="0"/>
      <w:divBdr>
        <w:top w:val="none" w:sz="0" w:space="0" w:color="auto"/>
        <w:left w:val="none" w:sz="0" w:space="0" w:color="auto"/>
        <w:bottom w:val="none" w:sz="0" w:space="0" w:color="auto"/>
        <w:right w:val="none" w:sz="0" w:space="0" w:color="auto"/>
      </w:divBdr>
    </w:div>
    <w:div w:id="1779641141">
      <w:bodyDiv w:val="1"/>
      <w:marLeft w:val="0"/>
      <w:marRight w:val="0"/>
      <w:marTop w:val="0"/>
      <w:marBottom w:val="0"/>
      <w:divBdr>
        <w:top w:val="none" w:sz="0" w:space="0" w:color="auto"/>
        <w:left w:val="none" w:sz="0" w:space="0" w:color="auto"/>
        <w:bottom w:val="none" w:sz="0" w:space="0" w:color="auto"/>
        <w:right w:val="none" w:sz="0" w:space="0" w:color="auto"/>
      </w:divBdr>
    </w:div>
    <w:div w:id="1960842323">
      <w:bodyDiv w:val="1"/>
      <w:marLeft w:val="0"/>
      <w:marRight w:val="0"/>
      <w:marTop w:val="0"/>
      <w:marBottom w:val="0"/>
      <w:divBdr>
        <w:top w:val="none" w:sz="0" w:space="0" w:color="auto"/>
        <w:left w:val="none" w:sz="0" w:space="0" w:color="auto"/>
        <w:bottom w:val="none" w:sz="0" w:space="0" w:color="auto"/>
        <w:right w:val="none" w:sz="0" w:space="0" w:color="auto"/>
      </w:divBdr>
    </w:div>
    <w:div w:id="1969315419">
      <w:bodyDiv w:val="1"/>
      <w:marLeft w:val="0"/>
      <w:marRight w:val="0"/>
      <w:marTop w:val="0"/>
      <w:marBottom w:val="0"/>
      <w:divBdr>
        <w:top w:val="none" w:sz="0" w:space="0" w:color="auto"/>
        <w:left w:val="none" w:sz="0" w:space="0" w:color="auto"/>
        <w:bottom w:val="none" w:sz="0" w:space="0" w:color="auto"/>
        <w:right w:val="none" w:sz="0" w:space="0" w:color="auto"/>
      </w:divBdr>
    </w:div>
    <w:div w:id="2016304079">
      <w:bodyDiv w:val="1"/>
      <w:marLeft w:val="0"/>
      <w:marRight w:val="0"/>
      <w:marTop w:val="0"/>
      <w:marBottom w:val="0"/>
      <w:divBdr>
        <w:top w:val="none" w:sz="0" w:space="0" w:color="auto"/>
        <w:left w:val="none" w:sz="0" w:space="0" w:color="auto"/>
        <w:bottom w:val="none" w:sz="0" w:space="0" w:color="auto"/>
        <w:right w:val="none" w:sz="0" w:space="0" w:color="auto"/>
      </w:divBdr>
    </w:div>
    <w:div w:id="2091802951">
      <w:bodyDiv w:val="1"/>
      <w:marLeft w:val="0"/>
      <w:marRight w:val="0"/>
      <w:marTop w:val="0"/>
      <w:marBottom w:val="0"/>
      <w:divBdr>
        <w:top w:val="none" w:sz="0" w:space="0" w:color="auto"/>
        <w:left w:val="none" w:sz="0" w:space="0" w:color="auto"/>
        <w:bottom w:val="none" w:sz="0" w:space="0" w:color="auto"/>
        <w:right w:val="none" w:sz="0" w:space="0" w:color="auto"/>
      </w:divBdr>
      <w:divsChild>
        <w:div w:id="1171290040">
          <w:marLeft w:val="0"/>
          <w:marRight w:val="0"/>
          <w:marTop w:val="0"/>
          <w:marBottom w:val="0"/>
          <w:divBdr>
            <w:top w:val="none" w:sz="0" w:space="0" w:color="auto"/>
            <w:left w:val="none" w:sz="0" w:space="0" w:color="auto"/>
            <w:bottom w:val="none" w:sz="0" w:space="0" w:color="auto"/>
            <w:right w:val="none" w:sz="0" w:space="0" w:color="auto"/>
          </w:divBdr>
          <w:divsChild>
            <w:div w:id="2041467700">
              <w:marLeft w:val="0"/>
              <w:marRight w:val="0"/>
              <w:marTop w:val="0"/>
              <w:marBottom w:val="0"/>
              <w:divBdr>
                <w:top w:val="none" w:sz="0" w:space="0" w:color="auto"/>
                <w:left w:val="none" w:sz="0" w:space="0" w:color="auto"/>
                <w:bottom w:val="none" w:sz="0" w:space="0" w:color="auto"/>
                <w:right w:val="none" w:sz="0" w:space="0" w:color="auto"/>
              </w:divBdr>
              <w:divsChild>
                <w:div w:id="362443674">
                  <w:marLeft w:val="0"/>
                  <w:marRight w:val="0"/>
                  <w:marTop w:val="0"/>
                  <w:marBottom w:val="0"/>
                  <w:divBdr>
                    <w:top w:val="none" w:sz="0" w:space="0" w:color="auto"/>
                    <w:left w:val="none" w:sz="0" w:space="0" w:color="auto"/>
                    <w:bottom w:val="none" w:sz="0" w:space="0" w:color="auto"/>
                    <w:right w:val="none" w:sz="0" w:space="0" w:color="auto"/>
                  </w:divBdr>
                </w:div>
              </w:divsChild>
            </w:div>
            <w:div w:id="1659190885">
              <w:marLeft w:val="0"/>
              <w:marRight w:val="0"/>
              <w:marTop w:val="0"/>
              <w:marBottom w:val="0"/>
              <w:divBdr>
                <w:top w:val="none" w:sz="0" w:space="0" w:color="auto"/>
                <w:left w:val="none" w:sz="0" w:space="0" w:color="auto"/>
                <w:bottom w:val="none" w:sz="0" w:space="0" w:color="auto"/>
                <w:right w:val="none" w:sz="0" w:space="0" w:color="auto"/>
              </w:divBdr>
              <w:divsChild>
                <w:div w:id="352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3389">
      <w:bodyDiv w:val="1"/>
      <w:marLeft w:val="0"/>
      <w:marRight w:val="0"/>
      <w:marTop w:val="0"/>
      <w:marBottom w:val="0"/>
      <w:divBdr>
        <w:top w:val="none" w:sz="0" w:space="0" w:color="auto"/>
        <w:left w:val="none" w:sz="0" w:space="0" w:color="auto"/>
        <w:bottom w:val="none" w:sz="0" w:space="0" w:color="auto"/>
        <w:right w:val="none" w:sz="0" w:space="0" w:color="auto"/>
      </w:divBdr>
    </w:div>
    <w:div w:id="21370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decreto_1260_1970_pr00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2003_201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Sen19</b:Tag>
    <b:SourceType>Case</b:SourceType>
    <b:Guid>{498B55B3-22D5-48D3-9D93-76AFFA0E8546}</b:Guid>
    <b:Title>Sentencia C-519</b:Title>
    <b:Year>2019</b:Year>
    <b:CaseNumber>M.P.:Alberto Rojas Ríos</b:CaseNumber>
    <b:Court>Corte Consitucional </b:Court>
    <b:RefOrder>4</b:RefOrder>
  </b:Source>
  <b:Source>
    <b:Tag>Sen191</b:Tag>
    <b:SourceType>Case</b:SourceType>
    <b:Guid>{825BDB33-3FB3-4BEA-9CF4-122FB3D72219}</b:Guid>
    <b:Title>Sentencia C-152</b:Title>
    <b:CaseNumber>M.P.: Jorge Arango</b:CaseNumber>
    <b:Court>Corte Constitucional</b:Court>
    <b:Year>2019</b:Year>
    <b:RefOrder>2</b:RefOrder>
  </b:Source>
  <b:Source>
    <b:Tag>Sen94</b:Tag>
    <b:SourceType>Case</b:SourceType>
    <b:Guid>{62F71946-101B-468C-A5D2-C118E4EB5569}</b:Guid>
    <b:Title>Sentencia C-495 </b:Title>
    <b:CaseNumber>M.P.:Jorge Arango Mejía.</b:CaseNumber>
    <b:Court>Corte Constitucional</b:Court>
    <b:Year>1994</b:Year>
    <b:RefOrder>3</b:RefOrder>
  </b:Source>
  <b:Source>
    <b:Tag>Asa19</b:Tag>
    <b:SourceType>InternetSite</b:SourceType>
    <b:Guid>{F287F96E-FE2A-45A0-A987-192C02FD0552}</b:Guid>
    <b:Title>Naciones Unidas, Oficina de Derechos Humanos</b:Title>
    <b:Year>2019</b:Year>
    <b:Month>12</b:Month>
    <b:Day>09</b:Day>
    <b:Author>
      <b:Author>
        <b:Corporate> Asamblea General de las Naciones Unidas</b:Corporate>
      </b:Author>
    </b:Author>
    <b:InternetSiteTitle>Convención sobre la eliminación de todas las formas de discriminación contra la mujer</b:InternetSiteTitle>
    <b:URL>https://www.ohchr.org/sp/professionalinterest/pages/cedaw.aspx</b:URL>
    <b:RefOrder>1</b:RefOrder>
  </b:Source>
</b:Sources>
</file>

<file path=customXml/itemProps1.xml><?xml version="1.0" encoding="utf-8"?>
<ds:datastoreItem xmlns:ds="http://schemas.openxmlformats.org/officeDocument/2006/customXml" ds:itemID="{2CEEA19D-33CD-6B4F-AE58-E567F7B5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5054</Words>
  <Characters>27797</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Castrillon Montealegre</dc:creator>
  <cp:lastModifiedBy>laura valentina torres veloza</cp:lastModifiedBy>
  <cp:revision>2</cp:revision>
  <cp:lastPrinted>2020-07-14T22:16:00Z</cp:lastPrinted>
  <dcterms:created xsi:type="dcterms:W3CDTF">2020-07-14T22:17:00Z</dcterms:created>
  <dcterms:modified xsi:type="dcterms:W3CDTF">2020-07-14T22:17:00Z</dcterms:modified>
</cp:coreProperties>
</file>